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819F3" w:rsidRPr="00C1016E" w:rsidRDefault="00D819F3"/>
    <w:p w:rsidR="00D819F3" w:rsidRPr="00C1016E" w:rsidRDefault="00D819F3"/>
    <w:p w:rsidR="00D819F3" w:rsidRPr="00C1016E" w:rsidRDefault="00D819F3"/>
    <w:p w:rsidR="00D819F3" w:rsidRPr="00C1016E" w:rsidRDefault="00D819F3"/>
    <w:p w:rsidR="00D819F3" w:rsidRPr="00C1016E" w:rsidRDefault="00D819F3">
      <w:pPr>
        <w:rPr>
          <w:sz w:val="40"/>
          <w:szCs w:val="40"/>
        </w:rPr>
      </w:pPr>
      <w:r w:rsidRPr="00C1016E">
        <w:rPr>
          <w:sz w:val="40"/>
          <w:szCs w:val="40"/>
        </w:rPr>
        <w:t>Modern Money Management</w:t>
      </w:r>
    </w:p>
    <w:p w:rsidR="00000000" w:rsidRPr="00C1016E" w:rsidRDefault="00D819F3">
      <w:pPr>
        <w:rPr>
          <w:sz w:val="40"/>
          <w:szCs w:val="40"/>
        </w:rPr>
      </w:pPr>
      <w:r w:rsidRPr="00C1016E">
        <w:rPr>
          <w:sz w:val="40"/>
          <w:szCs w:val="40"/>
        </w:rPr>
        <w:t xml:space="preserve">Class 3: </w:t>
      </w:r>
      <w:r w:rsidR="009B5571" w:rsidRPr="00C1016E">
        <w:rPr>
          <w:sz w:val="40"/>
          <w:szCs w:val="40"/>
        </w:rPr>
        <w:t>How to manage your debt?</w:t>
      </w:r>
    </w:p>
    <w:p w:rsidR="00C62612" w:rsidRPr="00C1016E" w:rsidRDefault="00C62612">
      <w:pPr>
        <w:rPr>
          <w:sz w:val="24"/>
          <w:szCs w:val="24"/>
        </w:rPr>
      </w:pPr>
    </w:p>
    <w:p w:rsidR="009B5571" w:rsidRPr="00C1016E" w:rsidRDefault="009B5571">
      <w:pPr>
        <w:rPr>
          <w:sz w:val="24"/>
          <w:szCs w:val="24"/>
        </w:rPr>
      </w:pPr>
      <w:r w:rsidRPr="00C1016E">
        <w:rPr>
          <w:sz w:val="24"/>
          <w:szCs w:val="24"/>
        </w:rPr>
        <w:t>What is debt?</w:t>
      </w:r>
    </w:p>
    <w:p w:rsidR="009B5571" w:rsidRPr="00C1016E" w:rsidRDefault="009B5571" w:rsidP="009B5571">
      <w:pPr>
        <w:pStyle w:val="ListParagraph"/>
        <w:numPr>
          <w:ilvl w:val="0"/>
          <w:numId w:val="2"/>
        </w:numPr>
        <w:rPr>
          <w:sz w:val="24"/>
          <w:szCs w:val="24"/>
        </w:rPr>
      </w:pPr>
      <w:r w:rsidRPr="00C1016E">
        <w:rPr>
          <w:rStyle w:val="hgkelc"/>
          <w:sz w:val="24"/>
          <w:szCs w:val="24"/>
          <w:lang w:val="en"/>
        </w:rPr>
        <w:t xml:space="preserve">Debt is </w:t>
      </w:r>
      <w:r w:rsidRPr="00C1016E">
        <w:rPr>
          <w:rStyle w:val="hgkelc"/>
          <w:b/>
          <w:bCs/>
          <w:sz w:val="24"/>
          <w:szCs w:val="24"/>
          <w:lang w:val="en"/>
        </w:rPr>
        <w:t>anything owed by one person to another</w:t>
      </w:r>
      <w:r w:rsidRPr="00C1016E">
        <w:rPr>
          <w:rStyle w:val="hgkelc"/>
          <w:sz w:val="24"/>
          <w:szCs w:val="24"/>
          <w:lang w:val="en"/>
        </w:rPr>
        <w:t>. Debt can involve real property, money, services, or other consideration.</w:t>
      </w:r>
    </w:p>
    <w:p w:rsidR="009B5571" w:rsidRPr="00C1016E" w:rsidRDefault="009B5571">
      <w:pPr>
        <w:rPr>
          <w:sz w:val="24"/>
          <w:szCs w:val="24"/>
        </w:rPr>
      </w:pPr>
      <w:r w:rsidRPr="00C1016E">
        <w:rPr>
          <w:sz w:val="24"/>
          <w:szCs w:val="24"/>
        </w:rPr>
        <w:t>How much is too much debt?</w:t>
      </w:r>
    </w:p>
    <w:p w:rsidR="009B5571" w:rsidRPr="00C1016E" w:rsidRDefault="009B5571" w:rsidP="009B5571">
      <w:pPr>
        <w:ind w:firstLine="360"/>
        <w:rPr>
          <w:sz w:val="24"/>
          <w:szCs w:val="24"/>
        </w:rPr>
      </w:pPr>
      <w:r w:rsidRPr="00C1016E">
        <w:rPr>
          <w:sz w:val="24"/>
          <w:szCs w:val="24"/>
        </w:rPr>
        <w:t>Here are some signs you may have too much debt</w:t>
      </w:r>
    </w:p>
    <w:p w:rsidR="009B5571" w:rsidRPr="00C1016E" w:rsidRDefault="009B5571" w:rsidP="009B5571">
      <w:pPr>
        <w:pStyle w:val="ListParagraph"/>
        <w:numPr>
          <w:ilvl w:val="0"/>
          <w:numId w:val="1"/>
        </w:numPr>
        <w:rPr>
          <w:sz w:val="24"/>
          <w:szCs w:val="24"/>
        </w:rPr>
      </w:pPr>
      <w:r w:rsidRPr="00C1016E">
        <w:rPr>
          <w:sz w:val="24"/>
          <w:szCs w:val="24"/>
        </w:rPr>
        <w:t>Making late payments and getting late fees or bounced checks</w:t>
      </w:r>
    </w:p>
    <w:p w:rsidR="009B5571" w:rsidRPr="00C1016E" w:rsidRDefault="009B5571" w:rsidP="009B5571">
      <w:pPr>
        <w:pStyle w:val="ListParagraph"/>
        <w:numPr>
          <w:ilvl w:val="0"/>
          <w:numId w:val="1"/>
        </w:numPr>
        <w:rPr>
          <w:sz w:val="24"/>
          <w:szCs w:val="24"/>
        </w:rPr>
      </w:pPr>
      <w:r w:rsidRPr="00C1016E">
        <w:rPr>
          <w:sz w:val="24"/>
          <w:szCs w:val="24"/>
        </w:rPr>
        <w:t>Being maxed-out or over your credit limit</w:t>
      </w:r>
    </w:p>
    <w:p w:rsidR="009B5571" w:rsidRPr="00C1016E" w:rsidRDefault="009B5571" w:rsidP="009B5571">
      <w:pPr>
        <w:pStyle w:val="ListParagraph"/>
        <w:numPr>
          <w:ilvl w:val="0"/>
          <w:numId w:val="1"/>
        </w:numPr>
        <w:rPr>
          <w:sz w:val="24"/>
          <w:szCs w:val="24"/>
        </w:rPr>
      </w:pPr>
      <w:r w:rsidRPr="00C1016E">
        <w:rPr>
          <w:sz w:val="24"/>
          <w:szCs w:val="24"/>
        </w:rPr>
        <w:t>Paying only the minimum due or needing to time the payment to mail at the last minute</w:t>
      </w:r>
    </w:p>
    <w:p w:rsidR="009B5571" w:rsidRPr="00C1016E" w:rsidRDefault="009B5571" w:rsidP="009B5571">
      <w:pPr>
        <w:pStyle w:val="ListParagraph"/>
        <w:numPr>
          <w:ilvl w:val="0"/>
          <w:numId w:val="1"/>
        </w:numPr>
        <w:rPr>
          <w:sz w:val="24"/>
          <w:szCs w:val="24"/>
        </w:rPr>
      </w:pPr>
      <w:r w:rsidRPr="00C1016E">
        <w:rPr>
          <w:sz w:val="24"/>
          <w:szCs w:val="24"/>
        </w:rPr>
        <w:t>Paying one creditor by taking our more de</w:t>
      </w:r>
      <w:r w:rsidR="003575BA" w:rsidRPr="00C1016E">
        <w:rPr>
          <w:sz w:val="24"/>
          <w:szCs w:val="24"/>
        </w:rPr>
        <w:t>b</w:t>
      </w:r>
      <w:r w:rsidRPr="00C1016E">
        <w:rPr>
          <w:sz w:val="24"/>
          <w:szCs w:val="24"/>
        </w:rPr>
        <w:t>t with another (Robbing Peter to pay Paul)</w:t>
      </w:r>
    </w:p>
    <w:p w:rsidR="00D819F3" w:rsidRPr="00D819F3" w:rsidRDefault="002F4B89" w:rsidP="00D819F3">
      <w:pPr>
        <w:kinsoku w:val="0"/>
        <w:overflowPunct w:val="0"/>
        <w:autoSpaceDE w:val="0"/>
        <w:autoSpaceDN w:val="0"/>
        <w:adjustRightInd w:val="0"/>
        <w:spacing w:after="0" w:line="430" w:lineRule="exact"/>
        <w:ind w:left="39"/>
        <w:rPr>
          <w:rFonts w:cstheme="minorHAnsi"/>
          <w:b/>
          <w:bCs/>
        </w:rPr>
      </w:pPr>
      <w:r w:rsidRPr="00C1016E">
        <w:rPr>
          <w:rFonts w:cstheme="minorHAnsi"/>
          <w:b/>
          <w:bCs/>
        </w:rPr>
        <w:t>How do we m</w:t>
      </w:r>
      <w:r w:rsidR="00E22673" w:rsidRPr="00C1016E">
        <w:rPr>
          <w:rFonts w:cstheme="minorHAnsi"/>
          <w:b/>
          <w:bCs/>
        </w:rPr>
        <w:t>easur</w:t>
      </w:r>
      <w:r w:rsidRPr="00C1016E">
        <w:rPr>
          <w:rFonts w:cstheme="minorHAnsi"/>
          <w:b/>
          <w:bCs/>
        </w:rPr>
        <w:t>e</w:t>
      </w:r>
      <w:r w:rsidR="00E22673" w:rsidRPr="00C1016E">
        <w:rPr>
          <w:rFonts w:cstheme="minorHAnsi"/>
          <w:b/>
          <w:bCs/>
        </w:rPr>
        <w:t xml:space="preserve"> and Improving our debt</w:t>
      </w:r>
    </w:p>
    <w:p w:rsidR="00D819F3" w:rsidRPr="00D819F3" w:rsidRDefault="00E22673" w:rsidP="00D819F3">
      <w:pPr>
        <w:kinsoku w:val="0"/>
        <w:overflowPunct w:val="0"/>
        <w:autoSpaceDE w:val="0"/>
        <w:autoSpaceDN w:val="0"/>
        <w:adjustRightInd w:val="0"/>
        <w:spacing w:before="117" w:after="0" w:line="240" w:lineRule="auto"/>
        <w:ind w:left="119" w:right="296"/>
        <w:rPr>
          <w:rFonts w:cstheme="minorHAnsi"/>
          <w:sz w:val="24"/>
          <w:szCs w:val="24"/>
        </w:rPr>
      </w:pPr>
      <w:r w:rsidRPr="00C1016E">
        <w:rPr>
          <w:rFonts w:cstheme="minorHAnsi"/>
          <w:sz w:val="24"/>
          <w:szCs w:val="24"/>
        </w:rPr>
        <w:t>When we take a look at your take-home pay, and measure how much of it is tied up in debt, this is called your debt-to-income ratio.  (</w:t>
      </w:r>
      <w:r w:rsidR="00D819F3" w:rsidRPr="00D819F3">
        <w:rPr>
          <w:rFonts w:cstheme="minorHAnsi"/>
          <w:sz w:val="24"/>
          <w:szCs w:val="24"/>
        </w:rPr>
        <w:t>Housing costs like re</w:t>
      </w:r>
      <w:r w:rsidRPr="00C1016E">
        <w:rPr>
          <w:rFonts w:cstheme="minorHAnsi"/>
          <w:sz w:val="24"/>
          <w:szCs w:val="24"/>
        </w:rPr>
        <w:t>nt or mortgage are not included.)</w:t>
      </w:r>
      <w:r w:rsidR="00D819F3" w:rsidRPr="00D819F3">
        <w:rPr>
          <w:rFonts w:cstheme="minorHAnsi"/>
          <w:sz w:val="24"/>
          <w:szCs w:val="24"/>
        </w:rPr>
        <w:t xml:space="preserve"> Most Americans have a debt rate of around 12 percent, although the goal should be to get it down to zero and live debt- free.</w:t>
      </w:r>
    </w:p>
    <w:p w:rsidR="00D819F3" w:rsidRPr="00D819F3" w:rsidRDefault="00D819F3" w:rsidP="00D819F3">
      <w:pPr>
        <w:kinsoku w:val="0"/>
        <w:overflowPunct w:val="0"/>
        <w:autoSpaceDE w:val="0"/>
        <w:autoSpaceDN w:val="0"/>
        <w:adjustRightInd w:val="0"/>
        <w:spacing w:before="11" w:after="0" w:line="240" w:lineRule="auto"/>
        <w:rPr>
          <w:rFonts w:cstheme="minorHAnsi"/>
          <w:sz w:val="23"/>
          <w:szCs w:val="23"/>
        </w:rPr>
      </w:pPr>
    </w:p>
    <w:p w:rsidR="00D819F3" w:rsidRPr="00D819F3" w:rsidRDefault="00E22673" w:rsidP="00D819F3">
      <w:pPr>
        <w:kinsoku w:val="0"/>
        <w:overflowPunct w:val="0"/>
        <w:autoSpaceDE w:val="0"/>
        <w:autoSpaceDN w:val="0"/>
        <w:adjustRightInd w:val="0"/>
        <w:spacing w:after="0" w:line="240" w:lineRule="auto"/>
        <w:ind w:left="120"/>
        <w:outlineLvl w:val="0"/>
        <w:rPr>
          <w:rFonts w:cstheme="minorHAnsi"/>
          <w:b/>
          <w:bCs/>
          <w:sz w:val="24"/>
          <w:szCs w:val="24"/>
        </w:rPr>
      </w:pPr>
      <w:r w:rsidRPr="00C1016E">
        <w:rPr>
          <w:rFonts w:cstheme="minorHAnsi"/>
          <w:sz w:val="24"/>
          <w:szCs w:val="24"/>
        </w:rPr>
        <w:t>For Instance</w:t>
      </w:r>
    </w:p>
    <w:p w:rsidR="00D819F3" w:rsidRPr="00D819F3" w:rsidRDefault="00D819F3" w:rsidP="00D819F3">
      <w:pPr>
        <w:kinsoku w:val="0"/>
        <w:overflowPunct w:val="0"/>
        <w:autoSpaceDE w:val="0"/>
        <w:autoSpaceDN w:val="0"/>
        <w:adjustRightInd w:val="0"/>
        <w:spacing w:before="63" w:after="0" w:line="240" w:lineRule="auto"/>
        <w:ind w:left="120" w:right="161"/>
        <w:rPr>
          <w:rFonts w:cstheme="minorHAnsi"/>
          <w:sz w:val="24"/>
          <w:szCs w:val="24"/>
        </w:rPr>
      </w:pPr>
      <w:r w:rsidRPr="00D819F3">
        <w:rPr>
          <w:rFonts w:cstheme="minorHAnsi"/>
          <w:sz w:val="24"/>
          <w:szCs w:val="24"/>
        </w:rPr>
        <w:t xml:space="preserve">Mary earns $1500 a month. She pays $150 per month to credit cards, plus $150 per month to her student loan. </w:t>
      </w:r>
      <w:r w:rsidR="00E22673" w:rsidRPr="00C1016E">
        <w:rPr>
          <w:rFonts w:cstheme="minorHAnsi"/>
          <w:sz w:val="24"/>
          <w:szCs w:val="24"/>
        </w:rPr>
        <w:t>What is Mary’s</w:t>
      </w:r>
      <w:r w:rsidRPr="00D819F3">
        <w:rPr>
          <w:rFonts w:cstheme="minorHAnsi"/>
          <w:sz w:val="24"/>
          <w:szCs w:val="24"/>
        </w:rPr>
        <w:t xml:space="preserve"> debt-to-income ratio:</w:t>
      </w:r>
    </w:p>
    <w:p w:rsidR="00D819F3" w:rsidRPr="00D819F3" w:rsidRDefault="00D819F3" w:rsidP="00D819F3">
      <w:pPr>
        <w:kinsoku w:val="0"/>
        <w:overflowPunct w:val="0"/>
        <w:autoSpaceDE w:val="0"/>
        <w:autoSpaceDN w:val="0"/>
        <w:adjustRightInd w:val="0"/>
        <w:spacing w:before="2" w:after="0" w:line="240" w:lineRule="auto"/>
        <w:rPr>
          <w:rFonts w:cstheme="minorHAnsi"/>
          <w:sz w:val="21"/>
          <w:szCs w:val="21"/>
        </w:rPr>
      </w:pPr>
    </w:p>
    <w:p w:rsidR="00D819F3" w:rsidRPr="00D819F3" w:rsidRDefault="00D819F3" w:rsidP="00D819F3">
      <w:pPr>
        <w:kinsoku w:val="0"/>
        <w:overflowPunct w:val="0"/>
        <w:autoSpaceDE w:val="0"/>
        <w:autoSpaceDN w:val="0"/>
        <w:adjustRightInd w:val="0"/>
        <w:spacing w:after="0" w:line="273" w:lineRule="exact"/>
        <w:ind w:left="840"/>
        <w:rPr>
          <w:rFonts w:cstheme="minorHAnsi"/>
          <w:sz w:val="24"/>
          <w:szCs w:val="24"/>
        </w:rPr>
      </w:pPr>
      <w:r w:rsidRPr="00D819F3">
        <w:rPr>
          <w:rFonts w:cstheme="minorHAnsi"/>
          <w:sz w:val="24"/>
          <w:szCs w:val="24"/>
        </w:rPr>
        <w:t>Total monthly debt payment = $300</w:t>
      </w:r>
    </w:p>
    <w:p w:rsidR="00FA2072" w:rsidRPr="00C1016E" w:rsidRDefault="00D819F3" w:rsidP="00D819F3">
      <w:pPr>
        <w:kinsoku w:val="0"/>
        <w:overflowPunct w:val="0"/>
        <w:autoSpaceDE w:val="0"/>
        <w:autoSpaceDN w:val="0"/>
        <w:adjustRightInd w:val="0"/>
        <w:spacing w:after="0" w:line="240" w:lineRule="auto"/>
        <w:ind w:left="1560" w:right="2818" w:hanging="720"/>
        <w:rPr>
          <w:rFonts w:cstheme="minorHAnsi"/>
          <w:sz w:val="24"/>
          <w:szCs w:val="24"/>
        </w:rPr>
      </w:pPr>
      <w:r w:rsidRPr="00D819F3">
        <w:rPr>
          <w:rFonts w:cstheme="minorHAnsi"/>
          <w:sz w:val="24"/>
          <w:szCs w:val="24"/>
        </w:rPr>
        <w:t xml:space="preserve">Total monthly net income = $1500 </w:t>
      </w:r>
    </w:p>
    <w:p w:rsidR="00D819F3" w:rsidRPr="00D819F3" w:rsidRDefault="00D819F3" w:rsidP="00D819F3">
      <w:pPr>
        <w:kinsoku w:val="0"/>
        <w:overflowPunct w:val="0"/>
        <w:autoSpaceDE w:val="0"/>
        <w:autoSpaceDN w:val="0"/>
        <w:adjustRightInd w:val="0"/>
        <w:spacing w:after="0" w:line="240" w:lineRule="auto"/>
        <w:ind w:left="1560" w:right="2818" w:hanging="720"/>
        <w:rPr>
          <w:rFonts w:cstheme="minorHAnsi"/>
          <w:sz w:val="24"/>
          <w:szCs w:val="24"/>
        </w:rPr>
      </w:pPr>
      <w:r w:rsidRPr="00D819F3">
        <w:rPr>
          <w:rFonts w:cstheme="minorHAnsi"/>
          <w:sz w:val="24"/>
          <w:szCs w:val="24"/>
        </w:rPr>
        <w:t>Debt-to-Income ratio = $300 ÷ $1500 = 20%</w:t>
      </w:r>
    </w:p>
    <w:p w:rsidR="00D819F3" w:rsidRPr="00C1016E" w:rsidRDefault="00D819F3" w:rsidP="00D819F3">
      <w:pPr>
        <w:kinsoku w:val="0"/>
        <w:overflowPunct w:val="0"/>
        <w:autoSpaceDE w:val="0"/>
        <w:autoSpaceDN w:val="0"/>
        <w:adjustRightInd w:val="0"/>
        <w:spacing w:before="57" w:after="0" w:line="240" w:lineRule="auto"/>
        <w:ind w:left="39"/>
        <w:rPr>
          <w:rFonts w:cstheme="minorHAnsi"/>
          <w:sz w:val="24"/>
          <w:szCs w:val="24"/>
        </w:rPr>
      </w:pPr>
    </w:p>
    <w:p w:rsidR="0070291D" w:rsidRPr="00C1016E" w:rsidRDefault="00000000" w:rsidP="0070291D">
      <w:pPr>
        <w:pStyle w:val="ListParagraph"/>
        <w:numPr>
          <w:ilvl w:val="0"/>
          <w:numId w:val="8"/>
        </w:numPr>
        <w:kinsoku w:val="0"/>
        <w:overflowPunct w:val="0"/>
        <w:autoSpaceDE w:val="0"/>
        <w:autoSpaceDN w:val="0"/>
        <w:adjustRightInd w:val="0"/>
        <w:spacing w:before="57" w:after="0" w:line="240" w:lineRule="auto"/>
        <w:rPr>
          <w:rFonts w:cstheme="minorHAnsi"/>
          <w:sz w:val="24"/>
          <w:szCs w:val="24"/>
        </w:rPr>
      </w:pPr>
      <w:hyperlink r:id="rId5" w:tgtFrame="_blank" w:history="1">
        <w:r w:rsidR="0070291D" w:rsidRPr="00C1016E">
          <w:rPr>
            <w:rStyle w:val="Hyperlink"/>
            <w:rFonts w:ascii="Segoe UI" w:hAnsi="Segoe UI" w:cs="Segoe UI"/>
            <w:color w:val="auto"/>
            <w:u w:val="none"/>
          </w:rPr>
          <w:t>A high debt-to-income (DTI) ratio is generally considered to be anything above</w:t>
        </w:r>
        <w:r w:rsidR="0070291D" w:rsidRPr="00C1016E">
          <w:rPr>
            <w:rStyle w:val="Hyperlink"/>
            <w:rFonts w:ascii="Segoe UI" w:hAnsi="Segoe UI" w:cs="Segoe UI"/>
            <w:b/>
            <w:color w:val="auto"/>
            <w:u w:val="none"/>
          </w:rPr>
          <w:t xml:space="preserve"> 43%</w:t>
        </w:r>
      </w:hyperlink>
      <w:r w:rsidR="0070291D" w:rsidRPr="00C1016E">
        <w:rPr>
          <w:rFonts w:ascii="Segoe UI" w:hAnsi="Segoe UI" w:cs="Segoe UI"/>
        </w:rPr>
        <w:t>. This means that your monthly debt payments are eating up a significant portion of your income, leaving you with less money to cover other expenses. </w:t>
      </w:r>
      <w:hyperlink r:id="rId6" w:tgtFrame="_blank" w:history="1">
        <w:r w:rsidR="0070291D" w:rsidRPr="00C1016E">
          <w:rPr>
            <w:rStyle w:val="Hyperlink"/>
            <w:rFonts w:ascii="Segoe UI" w:hAnsi="Segoe UI" w:cs="Segoe UI"/>
            <w:color w:val="auto"/>
            <w:u w:val="none"/>
          </w:rPr>
          <w:t>A high DTI ratio can make it more difficult to get approved for loans or credit cards, and it can also lead to higher interest rates and fees if you are approved</w:t>
        </w:r>
      </w:hyperlink>
      <w:r w:rsidR="0070291D" w:rsidRPr="00C1016E">
        <w:rPr>
          <w:rFonts w:ascii="Segoe UI" w:hAnsi="Segoe UI" w:cs="Segoe UI"/>
        </w:rPr>
        <w:t>.  </w:t>
      </w:r>
      <w:hyperlink r:id="rId7" w:tgtFrame="_blank" w:history="1">
        <w:r w:rsidR="0070291D" w:rsidRPr="00C1016E">
          <w:rPr>
            <w:rStyle w:val="Hyperlink"/>
            <w:rFonts w:ascii="Segoe UI" w:hAnsi="Segoe UI" w:cs="Segoe UI"/>
            <w:color w:val="auto"/>
            <w:u w:val="none"/>
          </w:rPr>
          <w:t>If you have a high DTI ratio, it’s important to take steps to reduce your debt and increase your income in order to improve your financial situation</w:t>
        </w:r>
      </w:hyperlink>
      <w:r w:rsidR="0070291D" w:rsidRPr="00C1016E">
        <w:rPr>
          <w:rFonts w:ascii="Segoe UI" w:hAnsi="Segoe UI" w:cs="Segoe UI"/>
        </w:rPr>
        <w:t xml:space="preserve">. </w:t>
      </w:r>
    </w:p>
    <w:p w:rsidR="0070291D" w:rsidRPr="00C1016E" w:rsidRDefault="000E48FF" w:rsidP="0070291D">
      <w:pPr>
        <w:pStyle w:val="ListParagraph"/>
        <w:numPr>
          <w:ilvl w:val="0"/>
          <w:numId w:val="8"/>
        </w:numPr>
        <w:kinsoku w:val="0"/>
        <w:overflowPunct w:val="0"/>
        <w:autoSpaceDE w:val="0"/>
        <w:autoSpaceDN w:val="0"/>
        <w:adjustRightInd w:val="0"/>
        <w:spacing w:before="57" w:after="0" w:line="240" w:lineRule="auto"/>
        <w:rPr>
          <w:rFonts w:cstheme="minorHAnsi"/>
          <w:sz w:val="24"/>
          <w:szCs w:val="24"/>
        </w:rPr>
      </w:pPr>
      <w:r w:rsidRPr="00C1016E">
        <w:rPr>
          <w:rFonts w:ascii="Segoe UI" w:hAnsi="Segoe UI" w:cs="Segoe UI"/>
        </w:rPr>
        <w:t>A good debt-to-income (DTI) ratio is generally considered to be anything at or below </w:t>
      </w:r>
      <w:r w:rsidRPr="00C1016E">
        <w:rPr>
          <w:rStyle w:val="Strong"/>
          <w:rFonts w:ascii="Segoe UI" w:hAnsi="Segoe UI" w:cs="Segoe UI"/>
        </w:rPr>
        <w:t>36%</w:t>
      </w:r>
      <w:r w:rsidRPr="00C1016E">
        <w:rPr>
          <w:rFonts w:ascii="Segoe UI" w:hAnsi="Segoe UI" w:cs="Segoe UI"/>
        </w:rPr>
        <w:t>. This means that your monthly debt payments are a reasonable portion of your income, leaving you with enough money to cover other expenses. </w:t>
      </w:r>
    </w:p>
    <w:p w:rsidR="0070291D" w:rsidRPr="00C1016E" w:rsidRDefault="0070291D" w:rsidP="0070291D">
      <w:pPr>
        <w:kinsoku w:val="0"/>
        <w:overflowPunct w:val="0"/>
        <w:autoSpaceDE w:val="0"/>
        <w:autoSpaceDN w:val="0"/>
        <w:adjustRightInd w:val="0"/>
        <w:spacing w:before="57" w:after="0" w:line="240" w:lineRule="auto"/>
        <w:rPr>
          <w:rFonts w:cstheme="minorHAnsi"/>
          <w:sz w:val="24"/>
          <w:szCs w:val="24"/>
        </w:rPr>
      </w:pPr>
    </w:p>
    <w:p w:rsidR="0070291D" w:rsidRPr="00C1016E" w:rsidRDefault="0070291D" w:rsidP="0070291D">
      <w:pPr>
        <w:kinsoku w:val="0"/>
        <w:overflowPunct w:val="0"/>
        <w:autoSpaceDE w:val="0"/>
        <w:autoSpaceDN w:val="0"/>
        <w:adjustRightInd w:val="0"/>
        <w:spacing w:before="57" w:after="0" w:line="240" w:lineRule="auto"/>
        <w:rPr>
          <w:rFonts w:cstheme="minorHAnsi"/>
          <w:sz w:val="24"/>
          <w:szCs w:val="24"/>
        </w:rPr>
      </w:pPr>
    </w:p>
    <w:p w:rsidR="0070291D" w:rsidRPr="00C1016E" w:rsidRDefault="0070291D" w:rsidP="0070291D">
      <w:pPr>
        <w:kinsoku w:val="0"/>
        <w:overflowPunct w:val="0"/>
        <w:autoSpaceDE w:val="0"/>
        <w:autoSpaceDN w:val="0"/>
        <w:adjustRightInd w:val="0"/>
        <w:spacing w:before="57" w:after="0" w:line="240" w:lineRule="auto"/>
        <w:rPr>
          <w:rFonts w:cstheme="minorHAnsi"/>
          <w:sz w:val="24"/>
          <w:szCs w:val="24"/>
        </w:rPr>
      </w:pPr>
    </w:p>
    <w:p w:rsidR="0070291D" w:rsidRPr="00C1016E" w:rsidRDefault="0070291D" w:rsidP="0070291D">
      <w:pPr>
        <w:kinsoku w:val="0"/>
        <w:overflowPunct w:val="0"/>
        <w:autoSpaceDE w:val="0"/>
        <w:autoSpaceDN w:val="0"/>
        <w:adjustRightInd w:val="0"/>
        <w:spacing w:before="57" w:after="0" w:line="240" w:lineRule="auto"/>
        <w:rPr>
          <w:rFonts w:cstheme="minorHAnsi"/>
          <w:sz w:val="24"/>
          <w:szCs w:val="24"/>
        </w:rPr>
      </w:pPr>
    </w:p>
    <w:p w:rsidR="0070291D" w:rsidRPr="00C1016E" w:rsidRDefault="0070291D" w:rsidP="0070291D">
      <w:pPr>
        <w:kinsoku w:val="0"/>
        <w:overflowPunct w:val="0"/>
        <w:autoSpaceDE w:val="0"/>
        <w:autoSpaceDN w:val="0"/>
        <w:adjustRightInd w:val="0"/>
        <w:spacing w:before="57" w:after="0" w:line="240" w:lineRule="auto"/>
        <w:rPr>
          <w:rFonts w:cstheme="minorHAnsi"/>
          <w:sz w:val="24"/>
          <w:szCs w:val="24"/>
        </w:rPr>
      </w:pPr>
    </w:p>
    <w:p w:rsidR="00FA2072" w:rsidRPr="00C1016E" w:rsidRDefault="006E1B94" w:rsidP="00D819F3">
      <w:pPr>
        <w:kinsoku w:val="0"/>
        <w:overflowPunct w:val="0"/>
        <w:autoSpaceDE w:val="0"/>
        <w:autoSpaceDN w:val="0"/>
        <w:adjustRightInd w:val="0"/>
        <w:spacing w:before="57" w:after="0" w:line="240" w:lineRule="auto"/>
        <w:ind w:left="39"/>
        <w:rPr>
          <w:rFonts w:ascii="Helvetica" w:hAnsi="Helvetica" w:cs="Helvetica"/>
          <w:sz w:val="40"/>
          <w:szCs w:val="40"/>
          <w:shd w:val="clear" w:color="auto" w:fill="FFFFFF"/>
        </w:rPr>
      </w:pPr>
      <w:r w:rsidRPr="00C1016E">
        <w:rPr>
          <w:rFonts w:ascii="Helvetica" w:hAnsi="Helvetica" w:cs="Helvetica"/>
          <w:sz w:val="40"/>
          <w:szCs w:val="40"/>
          <w:highlight w:val="yellow"/>
          <w:shd w:val="clear" w:color="auto" w:fill="FFFFFF"/>
        </w:rPr>
        <w:t>Improving our debt</w:t>
      </w:r>
    </w:p>
    <w:p w:rsidR="00FA2072" w:rsidRPr="00C1016E" w:rsidRDefault="00FA2072" w:rsidP="00D819F3">
      <w:pPr>
        <w:kinsoku w:val="0"/>
        <w:overflowPunct w:val="0"/>
        <w:autoSpaceDE w:val="0"/>
        <w:autoSpaceDN w:val="0"/>
        <w:adjustRightInd w:val="0"/>
        <w:spacing w:before="57" w:after="0" w:line="240" w:lineRule="auto"/>
        <w:ind w:left="39"/>
        <w:rPr>
          <w:rFonts w:ascii="Helvetica" w:hAnsi="Helvetica" w:cs="Helvetica"/>
          <w:shd w:val="clear" w:color="auto" w:fill="FFFFFF"/>
        </w:rPr>
      </w:pPr>
    </w:p>
    <w:p w:rsidR="0070291D" w:rsidRPr="00C1016E" w:rsidRDefault="0070291D" w:rsidP="0070291D">
      <w:pPr>
        <w:pStyle w:val="NormalWeb"/>
        <w:numPr>
          <w:ilvl w:val="0"/>
          <w:numId w:val="9"/>
        </w:numPr>
        <w:spacing w:before="0" w:beforeAutospacing="0" w:after="0" w:afterAutospacing="0"/>
        <w:ind w:left="0"/>
        <w:rPr>
          <w:rFonts w:ascii="Segoe UI" w:hAnsi="Segoe UI" w:cs="Segoe UI"/>
          <w:highlight w:val="yellow"/>
        </w:rPr>
      </w:pPr>
      <w:r w:rsidRPr="00C1016E">
        <w:rPr>
          <w:rStyle w:val="Strong"/>
          <w:rFonts w:ascii="Segoe UI" w:hAnsi="Segoe UI" w:cs="Segoe UI"/>
        </w:rPr>
        <w:t>Increase your income</w:t>
      </w:r>
      <w:r w:rsidRPr="00C1016E">
        <w:rPr>
          <w:rFonts w:ascii="Segoe UI" w:hAnsi="Segoe UI" w:cs="Segoe UI"/>
        </w:rPr>
        <w:t xml:space="preserve">: </w:t>
      </w:r>
      <w:r w:rsidRPr="00C1016E">
        <w:rPr>
          <w:rFonts w:ascii="Segoe UI" w:hAnsi="Segoe UI" w:cs="Segoe UI"/>
          <w:highlight w:val="yellow"/>
        </w:rPr>
        <w:t>Consider taking on a part-time job or freelance work to supplement your income. You can also ask for a raise or look for higher-paying job opportunities.</w:t>
      </w:r>
    </w:p>
    <w:p w:rsidR="0070291D" w:rsidRPr="00C1016E" w:rsidRDefault="0070291D" w:rsidP="0070291D">
      <w:pPr>
        <w:pStyle w:val="NormalWeb"/>
        <w:numPr>
          <w:ilvl w:val="0"/>
          <w:numId w:val="9"/>
        </w:numPr>
        <w:spacing w:before="0" w:beforeAutospacing="0" w:after="0" w:afterAutospacing="0"/>
        <w:ind w:left="0"/>
        <w:rPr>
          <w:rFonts w:ascii="Segoe UI" w:hAnsi="Segoe UI" w:cs="Segoe UI"/>
          <w:highlight w:val="yellow"/>
        </w:rPr>
      </w:pPr>
      <w:r w:rsidRPr="00C1016E">
        <w:rPr>
          <w:rStyle w:val="Strong"/>
          <w:rFonts w:ascii="Segoe UI" w:hAnsi="Segoe UI" w:cs="Segoe UI"/>
        </w:rPr>
        <w:t>Reduce your expenses</w:t>
      </w:r>
      <w:r w:rsidRPr="00C1016E">
        <w:rPr>
          <w:rFonts w:ascii="Segoe UI" w:hAnsi="Segoe UI" w:cs="Segoe UI"/>
        </w:rPr>
        <w:t xml:space="preserve">: </w:t>
      </w:r>
      <w:r w:rsidRPr="00C1016E">
        <w:rPr>
          <w:rFonts w:ascii="Segoe UI" w:hAnsi="Segoe UI" w:cs="Segoe UI"/>
          <w:highlight w:val="yellow"/>
        </w:rPr>
        <w:t>Look for ways to cut back on your monthly expenses, such as by reducing your utility bills, canceling subscriptions you don’t use, or cooking meals at home instead of eating out.</w:t>
      </w:r>
    </w:p>
    <w:p w:rsidR="0070291D" w:rsidRPr="00C1016E" w:rsidRDefault="0070291D" w:rsidP="0070291D">
      <w:pPr>
        <w:pStyle w:val="NormalWeb"/>
        <w:numPr>
          <w:ilvl w:val="0"/>
          <w:numId w:val="9"/>
        </w:numPr>
        <w:spacing w:before="0" w:beforeAutospacing="0" w:after="0" w:afterAutospacing="0"/>
        <w:ind w:left="0"/>
        <w:rPr>
          <w:rFonts w:ascii="Segoe UI" w:hAnsi="Segoe UI" w:cs="Segoe UI"/>
          <w:highlight w:val="yellow"/>
        </w:rPr>
      </w:pPr>
      <w:r w:rsidRPr="00C1016E">
        <w:rPr>
          <w:rStyle w:val="Strong"/>
          <w:rFonts w:ascii="Segoe UI" w:hAnsi="Segoe UI" w:cs="Segoe UI"/>
        </w:rPr>
        <w:t>Pay down your debts</w:t>
      </w:r>
      <w:r w:rsidRPr="00C1016E">
        <w:rPr>
          <w:rFonts w:ascii="Segoe UI" w:hAnsi="Segoe UI" w:cs="Segoe UI"/>
        </w:rPr>
        <w:t xml:space="preserve">: </w:t>
      </w:r>
      <w:r w:rsidRPr="00C1016E">
        <w:rPr>
          <w:rFonts w:ascii="Segoe UI" w:hAnsi="Segoe UI" w:cs="Segoe UI"/>
          <w:highlight w:val="yellow"/>
        </w:rPr>
        <w:t>Focus on paying off your high-interest debts first, such as credit card balances. You can also consider consolidating your debts into a single loan with a lower interest rate.</w:t>
      </w:r>
    </w:p>
    <w:p w:rsidR="0070291D" w:rsidRPr="00C1016E" w:rsidRDefault="0070291D" w:rsidP="0070291D">
      <w:pPr>
        <w:pStyle w:val="NormalWeb"/>
        <w:numPr>
          <w:ilvl w:val="0"/>
          <w:numId w:val="9"/>
        </w:numPr>
        <w:spacing w:before="0" w:beforeAutospacing="0" w:after="0" w:afterAutospacing="0"/>
        <w:ind w:left="0"/>
        <w:rPr>
          <w:rFonts w:ascii="Segoe UI" w:hAnsi="Segoe UI" w:cs="Segoe UI"/>
          <w:highlight w:val="yellow"/>
        </w:rPr>
      </w:pPr>
      <w:r w:rsidRPr="00C1016E">
        <w:rPr>
          <w:rStyle w:val="Strong"/>
          <w:rFonts w:ascii="Segoe UI" w:hAnsi="Segoe UI" w:cs="Segoe UI"/>
        </w:rPr>
        <w:t>Negotiate with your creditors</w:t>
      </w:r>
      <w:r w:rsidRPr="00C1016E">
        <w:rPr>
          <w:rFonts w:ascii="Segoe UI" w:hAnsi="Segoe UI" w:cs="Segoe UI"/>
        </w:rPr>
        <w:t xml:space="preserve">: </w:t>
      </w:r>
      <w:r w:rsidRPr="00C1016E">
        <w:rPr>
          <w:rFonts w:ascii="Segoe UI" w:hAnsi="Segoe UI" w:cs="Segoe UI"/>
          <w:highlight w:val="yellow"/>
        </w:rPr>
        <w:t>If you’re struggling to make your monthly payments, contact your creditors to see if you can negotiate a lower interest rate or a more manageable payment plan.</w:t>
      </w:r>
    </w:p>
    <w:p w:rsidR="0070291D" w:rsidRPr="00C1016E" w:rsidRDefault="0070291D" w:rsidP="0070291D">
      <w:pPr>
        <w:pStyle w:val="NormalWeb"/>
        <w:spacing w:before="180" w:beforeAutospacing="0" w:after="0" w:afterAutospacing="0"/>
        <w:rPr>
          <w:rFonts w:ascii="Segoe UI" w:hAnsi="Segoe UI" w:cs="Segoe UI"/>
        </w:rPr>
      </w:pPr>
      <w:r w:rsidRPr="00C1016E">
        <w:rPr>
          <w:rFonts w:ascii="Segoe UI" w:hAnsi="Segoe UI" w:cs="Segoe UI"/>
        </w:rPr>
        <w:t>Remember, improving your DTI ratio takes time and effort, but it’s worth it in the long run. By taking steps to reduce your debt and increase your income, you can achieve greater financial stability and peace of mind.</w:t>
      </w:r>
    </w:p>
    <w:p w:rsidR="00FA2072" w:rsidRPr="00D819F3" w:rsidRDefault="00FA2072" w:rsidP="00D819F3">
      <w:pPr>
        <w:kinsoku w:val="0"/>
        <w:overflowPunct w:val="0"/>
        <w:autoSpaceDE w:val="0"/>
        <w:autoSpaceDN w:val="0"/>
        <w:adjustRightInd w:val="0"/>
        <w:spacing w:before="57" w:after="0" w:line="240" w:lineRule="auto"/>
        <w:ind w:left="39"/>
        <w:rPr>
          <w:rFonts w:cstheme="minorHAnsi"/>
          <w:sz w:val="24"/>
          <w:szCs w:val="24"/>
        </w:rPr>
        <w:sectPr w:rsidR="00FA2072" w:rsidRPr="00D819F3" w:rsidSect="00D819F3">
          <w:pgSz w:w="12240" w:h="15840"/>
          <w:pgMar w:top="0" w:right="1340" w:bottom="0" w:left="1320" w:header="720" w:footer="720" w:gutter="0"/>
          <w:cols w:space="720"/>
          <w:noEndnote/>
        </w:sectPr>
      </w:pPr>
    </w:p>
    <w:p w:rsidR="00D819F3" w:rsidRPr="00D819F3" w:rsidRDefault="00D819F3" w:rsidP="00D819F3">
      <w:pPr>
        <w:kinsoku w:val="0"/>
        <w:overflowPunct w:val="0"/>
        <w:autoSpaceDE w:val="0"/>
        <w:autoSpaceDN w:val="0"/>
        <w:adjustRightInd w:val="0"/>
        <w:spacing w:before="9" w:after="0" w:line="240" w:lineRule="auto"/>
        <w:rPr>
          <w:rFonts w:cstheme="minorHAnsi"/>
          <w:sz w:val="16"/>
          <w:szCs w:val="16"/>
        </w:rPr>
      </w:pPr>
    </w:p>
    <w:p w:rsidR="00D819F3" w:rsidRPr="00D819F3" w:rsidRDefault="00D819F3" w:rsidP="00D819F3">
      <w:pPr>
        <w:kinsoku w:val="0"/>
        <w:overflowPunct w:val="0"/>
        <w:autoSpaceDE w:val="0"/>
        <w:autoSpaceDN w:val="0"/>
        <w:adjustRightInd w:val="0"/>
        <w:spacing w:after="0" w:line="240" w:lineRule="auto"/>
        <w:rPr>
          <w:rFonts w:ascii="Georgia" w:hAnsi="Georgia" w:cs="Georgia"/>
          <w:b/>
          <w:bCs/>
          <w:sz w:val="26"/>
          <w:szCs w:val="26"/>
        </w:rPr>
      </w:pPr>
    </w:p>
    <w:p w:rsidR="00D819F3" w:rsidRPr="00C1016E" w:rsidRDefault="00D819F3" w:rsidP="00D819F3">
      <w:pPr>
        <w:kinsoku w:val="0"/>
        <w:overflowPunct w:val="0"/>
        <w:autoSpaceDE w:val="0"/>
        <w:autoSpaceDN w:val="0"/>
        <w:adjustRightInd w:val="0"/>
        <w:spacing w:after="0" w:line="240" w:lineRule="auto"/>
        <w:ind w:left="2414" w:right="2393"/>
        <w:jc w:val="center"/>
        <w:rPr>
          <w:rFonts w:ascii="Georgia" w:hAnsi="Georgia" w:cs="Georgia"/>
          <w:sz w:val="20"/>
          <w:szCs w:val="20"/>
        </w:rPr>
      </w:pPr>
    </w:p>
    <w:p w:rsidR="00D819F3" w:rsidRPr="00C1016E" w:rsidRDefault="00D819F3" w:rsidP="00D819F3">
      <w:pPr>
        <w:kinsoku w:val="0"/>
        <w:overflowPunct w:val="0"/>
        <w:autoSpaceDE w:val="0"/>
        <w:autoSpaceDN w:val="0"/>
        <w:adjustRightInd w:val="0"/>
        <w:spacing w:after="0" w:line="240" w:lineRule="auto"/>
        <w:ind w:left="2414" w:right="2393"/>
        <w:jc w:val="center"/>
        <w:rPr>
          <w:rFonts w:ascii="Georgia" w:hAnsi="Georgia" w:cs="Georgia"/>
          <w:sz w:val="20"/>
          <w:szCs w:val="20"/>
        </w:rPr>
      </w:pPr>
    </w:p>
    <w:p w:rsidR="00D819F3" w:rsidRPr="00C1016E" w:rsidRDefault="00D819F3" w:rsidP="00D819F3">
      <w:pPr>
        <w:kinsoku w:val="0"/>
        <w:overflowPunct w:val="0"/>
        <w:autoSpaceDE w:val="0"/>
        <w:autoSpaceDN w:val="0"/>
        <w:adjustRightInd w:val="0"/>
        <w:spacing w:after="0" w:line="240" w:lineRule="auto"/>
        <w:ind w:left="2414" w:right="2393"/>
        <w:jc w:val="center"/>
        <w:rPr>
          <w:rFonts w:cstheme="minorHAnsi"/>
          <w:sz w:val="20"/>
          <w:szCs w:val="20"/>
        </w:rPr>
      </w:pPr>
    </w:p>
    <w:p w:rsidR="00D819F3" w:rsidRPr="00D819F3" w:rsidRDefault="00D819F3" w:rsidP="00D819F3">
      <w:pPr>
        <w:kinsoku w:val="0"/>
        <w:overflowPunct w:val="0"/>
        <w:autoSpaceDE w:val="0"/>
        <w:autoSpaceDN w:val="0"/>
        <w:adjustRightInd w:val="0"/>
        <w:spacing w:after="0" w:line="240" w:lineRule="auto"/>
        <w:ind w:left="2414" w:right="2393"/>
        <w:jc w:val="center"/>
        <w:rPr>
          <w:rFonts w:cstheme="minorHAnsi"/>
          <w:sz w:val="20"/>
          <w:szCs w:val="20"/>
        </w:rPr>
        <w:sectPr w:rsidR="00D819F3" w:rsidRPr="00D819F3">
          <w:type w:val="continuous"/>
          <w:pgSz w:w="12240" w:h="15840"/>
          <w:pgMar w:top="0" w:right="1340" w:bottom="0" w:left="1320" w:header="720" w:footer="720" w:gutter="0"/>
          <w:cols w:space="720"/>
          <w:noEndnote/>
        </w:sectPr>
      </w:pPr>
    </w:p>
    <w:p w:rsidR="00D819F3" w:rsidRPr="00D819F3" w:rsidRDefault="00D819F3" w:rsidP="00D819F3">
      <w:pPr>
        <w:kinsoku w:val="0"/>
        <w:overflowPunct w:val="0"/>
        <w:autoSpaceDE w:val="0"/>
        <w:autoSpaceDN w:val="0"/>
        <w:adjustRightInd w:val="0"/>
        <w:spacing w:after="0" w:line="240" w:lineRule="auto"/>
        <w:rPr>
          <w:rFonts w:cstheme="minorHAnsi"/>
          <w:sz w:val="17"/>
          <w:szCs w:val="17"/>
        </w:rPr>
      </w:pPr>
    </w:p>
    <w:p w:rsidR="00D819F3" w:rsidRPr="00D819F3" w:rsidRDefault="00D819F3" w:rsidP="00D819F3">
      <w:pPr>
        <w:kinsoku w:val="0"/>
        <w:overflowPunct w:val="0"/>
        <w:autoSpaceDE w:val="0"/>
        <w:autoSpaceDN w:val="0"/>
        <w:adjustRightInd w:val="0"/>
        <w:spacing w:before="60" w:after="0" w:line="240" w:lineRule="auto"/>
        <w:ind w:left="120"/>
        <w:rPr>
          <w:rFonts w:cstheme="minorHAnsi"/>
          <w:b/>
          <w:bCs/>
        </w:rPr>
      </w:pPr>
      <w:r w:rsidRPr="00D819F3">
        <w:rPr>
          <w:rFonts w:cstheme="minorHAnsi"/>
          <w:b/>
          <w:bCs/>
          <w:sz w:val="28"/>
          <w:szCs w:val="28"/>
        </w:rPr>
        <w:t>P</w:t>
      </w:r>
      <w:r w:rsidRPr="00D819F3">
        <w:rPr>
          <w:rFonts w:cstheme="minorHAnsi"/>
          <w:b/>
          <w:bCs/>
        </w:rPr>
        <w:t xml:space="preserve">RIORITIZE </w:t>
      </w:r>
      <w:r w:rsidRPr="00D819F3">
        <w:rPr>
          <w:rFonts w:cstheme="minorHAnsi"/>
          <w:b/>
          <w:bCs/>
          <w:sz w:val="28"/>
          <w:szCs w:val="28"/>
        </w:rPr>
        <w:t>Y</w:t>
      </w:r>
      <w:r w:rsidRPr="00D819F3">
        <w:rPr>
          <w:rFonts w:cstheme="minorHAnsi"/>
          <w:b/>
          <w:bCs/>
        </w:rPr>
        <w:t xml:space="preserve">OUR </w:t>
      </w:r>
      <w:r w:rsidRPr="00D819F3">
        <w:rPr>
          <w:rFonts w:cstheme="minorHAnsi"/>
          <w:b/>
          <w:bCs/>
          <w:sz w:val="28"/>
          <w:szCs w:val="28"/>
        </w:rPr>
        <w:t>D</w:t>
      </w:r>
      <w:r w:rsidRPr="00D819F3">
        <w:rPr>
          <w:rFonts w:cstheme="minorHAnsi"/>
          <w:b/>
          <w:bCs/>
        </w:rPr>
        <w:t>EBTS</w:t>
      </w:r>
    </w:p>
    <w:p w:rsidR="00D819F3" w:rsidRPr="00D819F3" w:rsidRDefault="00D819F3" w:rsidP="00D819F3">
      <w:pPr>
        <w:kinsoku w:val="0"/>
        <w:overflowPunct w:val="0"/>
        <w:autoSpaceDE w:val="0"/>
        <w:autoSpaceDN w:val="0"/>
        <w:adjustRightInd w:val="0"/>
        <w:spacing w:before="53" w:after="0" w:line="240" w:lineRule="auto"/>
        <w:ind w:left="119" w:right="369"/>
        <w:rPr>
          <w:rFonts w:cstheme="minorHAnsi"/>
          <w:sz w:val="24"/>
          <w:szCs w:val="24"/>
        </w:rPr>
      </w:pPr>
      <w:r w:rsidRPr="00D819F3">
        <w:rPr>
          <w:rFonts w:cstheme="minorHAnsi"/>
          <w:sz w:val="24"/>
          <w:szCs w:val="24"/>
        </w:rPr>
        <w:t>Dealing with your debts can feel like dental office visits – not a lot of fun, but if you do it, you can keep your teeth. There are three types of debts: pay the most important ones first.</w:t>
      </w:r>
    </w:p>
    <w:p w:rsidR="00D819F3" w:rsidRPr="00D819F3" w:rsidRDefault="00D819F3" w:rsidP="00D819F3">
      <w:pPr>
        <w:kinsoku w:val="0"/>
        <w:overflowPunct w:val="0"/>
        <w:autoSpaceDE w:val="0"/>
        <w:autoSpaceDN w:val="0"/>
        <w:adjustRightInd w:val="0"/>
        <w:spacing w:before="178" w:after="0" w:line="240" w:lineRule="auto"/>
        <w:ind w:left="119"/>
        <w:outlineLvl w:val="0"/>
        <w:rPr>
          <w:rFonts w:cstheme="minorHAnsi"/>
          <w:b/>
          <w:bCs/>
          <w:sz w:val="24"/>
          <w:szCs w:val="24"/>
        </w:rPr>
      </w:pPr>
      <w:r w:rsidRPr="00D819F3">
        <w:rPr>
          <w:rFonts w:cstheme="minorHAnsi"/>
          <w:b/>
          <w:bCs/>
          <w:sz w:val="24"/>
          <w:szCs w:val="24"/>
        </w:rPr>
        <w:t>Secured</w:t>
      </w:r>
    </w:p>
    <w:p w:rsidR="00D819F3" w:rsidRPr="00D819F3" w:rsidRDefault="00D819F3" w:rsidP="00D819F3">
      <w:pPr>
        <w:kinsoku w:val="0"/>
        <w:overflowPunct w:val="0"/>
        <w:autoSpaceDE w:val="0"/>
        <w:autoSpaceDN w:val="0"/>
        <w:adjustRightInd w:val="0"/>
        <w:spacing w:before="62" w:after="0" w:line="240" w:lineRule="auto"/>
        <w:ind w:left="119" w:right="197"/>
        <w:rPr>
          <w:rFonts w:cstheme="minorHAnsi"/>
          <w:sz w:val="24"/>
          <w:szCs w:val="24"/>
        </w:rPr>
      </w:pPr>
      <w:r w:rsidRPr="00D819F3">
        <w:rPr>
          <w:rFonts w:cstheme="minorHAnsi"/>
          <w:sz w:val="24"/>
          <w:szCs w:val="24"/>
        </w:rPr>
        <w:t xml:space="preserve">Secured debt is backed by things you own, i.e. mortgage or car loan. If you do not pay as agreed to, creditors can take back the property, i.e. </w:t>
      </w:r>
      <w:r w:rsidRPr="00D819F3">
        <w:rPr>
          <w:rFonts w:cstheme="minorHAnsi"/>
          <w:i/>
          <w:iCs/>
          <w:sz w:val="24"/>
          <w:szCs w:val="24"/>
        </w:rPr>
        <w:t xml:space="preserve">repossess </w:t>
      </w:r>
      <w:r w:rsidRPr="00D819F3">
        <w:rPr>
          <w:rFonts w:cstheme="minorHAnsi"/>
          <w:sz w:val="24"/>
          <w:szCs w:val="24"/>
        </w:rPr>
        <w:t xml:space="preserve">the car or </w:t>
      </w:r>
      <w:r w:rsidRPr="00D819F3">
        <w:rPr>
          <w:rFonts w:cstheme="minorHAnsi"/>
          <w:i/>
          <w:iCs/>
          <w:sz w:val="24"/>
          <w:szCs w:val="24"/>
        </w:rPr>
        <w:t xml:space="preserve">foreclose </w:t>
      </w:r>
      <w:r w:rsidRPr="00D819F3">
        <w:rPr>
          <w:rFonts w:cstheme="minorHAnsi"/>
          <w:sz w:val="24"/>
          <w:szCs w:val="24"/>
        </w:rPr>
        <w:t>on the house, and sell it at auction, and even sue you for any loan amount left over after the sale.</w:t>
      </w:r>
    </w:p>
    <w:p w:rsidR="00D819F3" w:rsidRPr="00D819F3" w:rsidRDefault="00D819F3" w:rsidP="00D819F3">
      <w:pPr>
        <w:kinsoku w:val="0"/>
        <w:overflowPunct w:val="0"/>
        <w:autoSpaceDE w:val="0"/>
        <w:autoSpaceDN w:val="0"/>
        <w:adjustRightInd w:val="0"/>
        <w:spacing w:before="178" w:after="0" w:line="240" w:lineRule="auto"/>
        <w:ind w:left="120"/>
        <w:outlineLvl w:val="0"/>
        <w:rPr>
          <w:rFonts w:cstheme="minorHAnsi"/>
          <w:b/>
          <w:bCs/>
          <w:sz w:val="24"/>
          <w:szCs w:val="24"/>
        </w:rPr>
      </w:pPr>
      <w:r w:rsidRPr="00D819F3">
        <w:rPr>
          <w:rFonts w:cstheme="minorHAnsi"/>
          <w:b/>
          <w:bCs/>
          <w:sz w:val="24"/>
          <w:szCs w:val="24"/>
        </w:rPr>
        <w:t>Priority Unsecured</w:t>
      </w:r>
    </w:p>
    <w:p w:rsidR="00D819F3" w:rsidRPr="00D819F3" w:rsidRDefault="00D819F3" w:rsidP="00D819F3">
      <w:pPr>
        <w:kinsoku w:val="0"/>
        <w:overflowPunct w:val="0"/>
        <w:autoSpaceDE w:val="0"/>
        <w:autoSpaceDN w:val="0"/>
        <w:adjustRightInd w:val="0"/>
        <w:spacing w:before="62" w:after="0" w:line="240" w:lineRule="auto"/>
        <w:ind w:left="120" w:right="174"/>
        <w:jc w:val="both"/>
        <w:rPr>
          <w:rFonts w:cstheme="minorHAnsi"/>
          <w:sz w:val="24"/>
          <w:szCs w:val="24"/>
        </w:rPr>
      </w:pPr>
      <w:r w:rsidRPr="00D819F3">
        <w:rPr>
          <w:rFonts w:cstheme="minorHAnsi"/>
          <w:sz w:val="24"/>
          <w:szCs w:val="24"/>
        </w:rPr>
        <w:t>Priority unsecured debt is backed by the government, i.e. student loans, state and federal income taxes and property taxes, and child support owed. If you do not pay as agreed, creditors can add interest and penalties, garnish your wages (take up to 25% of your paycheck), and get judgments against your bank account (take any money in the account).</w:t>
      </w:r>
    </w:p>
    <w:p w:rsidR="00D819F3" w:rsidRPr="00D819F3" w:rsidRDefault="00D819F3" w:rsidP="00D819F3">
      <w:pPr>
        <w:kinsoku w:val="0"/>
        <w:overflowPunct w:val="0"/>
        <w:autoSpaceDE w:val="0"/>
        <w:autoSpaceDN w:val="0"/>
        <w:adjustRightInd w:val="0"/>
        <w:spacing w:before="178" w:after="0" w:line="240" w:lineRule="auto"/>
        <w:ind w:left="120"/>
        <w:outlineLvl w:val="0"/>
        <w:rPr>
          <w:rFonts w:cstheme="minorHAnsi"/>
          <w:b/>
          <w:bCs/>
          <w:sz w:val="24"/>
          <w:szCs w:val="24"/>
        </w:rPr>
      </w:pPr>
      <w:r w:rsidRPr="00D819F3">
        <w:rPr>
          <w:rFonts w:cstheme="minorHAnsi"/>
          <w:b/>
          <w:bCs/>
          <w:sz w:val="24"/>
          <w:szCs w:val="24"/>
        </w:rPr>
        <w:t>Unsecured</w:t>
      </w:r>
    </w:p>
    <w:p w:rsidR="00D819F3" w:rsidRPr="00C1016E" w:rsidRDefault="00D819F3" w:rsidP="00D819F3">
      <w:pPr>
        <w:kinsoku w:val="0"/>
        <w:overflowPunct w:val="0"/>
        <w:autoSpaceDE w:val="0"/>
        <w:autoSpaceDN w:val="0"/>
        <w:adjustRightInd w:val="0"/>
        <w:spacing w:before="61" w:after="0" w:line="240" w:lineRule="auto"/>
        <w:ind w:left="120" w:right="242"/>
        <w:rPr>
          <w:rFonts w:cstheme="minorHAnsi"/>
          <w:sz w:val="24"/>
          <w:szCs w:val="24"/>
        </w:rPr>
      </w:pPr>
      <w:r w:rsidRPr="00D819F3">
        <w:rPr>
          <w:rFonts w:cstheme="minorHAnsi"/>
          <w:sz w:val="24"/>
          <w:szCs w:val="24"/>
        </w:rPr>
        <w:t>Unsecured debt has only your contract backing it. This includes credit cards, personal loans and lines of credit, medical bills, and bounced checks. Creditors will often add interest and fees, make collection calls, and they can go to court to ask for a garnishment or judgment as a last resort.</w:t>
      </w:r>
    </w:p>
    <w:p w:rsidR="002140FB" w:rsidRPr="00C1016E" w:rsidRDefault="002140FB" w:rsidP="00D819F3">
      <w:pPr>
        <w:kinsoku w:val="0"/>
        <w:overflowPunct w:val="0"/>
        <w:autoSpaceDE w:val="0"/>
        <w:autoSpaceDN w:val="0"/>
        <w:adjustRightInd w:val="0"/>
        <w:spacing w:before="61" w:after="0" w:line="240" w:lineRule="auto"/>
        <w:ind w:left="120" w:right="242"/>
        <w:rPr>
          <w:rFonts w:cstheme="minorHAnsi"/>
          <w:sz w:val="24"/>
          <w:szCs w:val="24"/>
        </w:rPr>
      </w:pPr>
    </w:p>
    <w:p w:rsidR="002140FB" w:rsidRPr="00C1016E" w:rsidRDefault="002140FB" w:rsidP="00D819F3">
      <w:pPr>
        <w:kinsoku w:val="0"/>
        <w:overflowPunct w:val="0"/>
        <w:autoSpaceDE w:val="0"/>
        <w:autoSpaceDN w:val="0"/>
        <w:adjustRightInd w:val="0"/>
        <w:spacing w:before="61" w:after="0" w:line="240" w:lineRule="auto"/>
        <w:ind w:left="120" w:right="242"/>
        <w:rPr>
          <w:rFonts w:cstheme="minorHAnsi"/>
          <w:sz w:val="24"/>
          <w:szCs w:val="24"/>
        </w:rPr>
      </w:pPr>
    </w:p>
    <w:p w:rsidR="002140FB" w:rsidRPr="00C1016E" w:rsidRDefault="002140FB" w:rsidP="00D819F3">
      <w:pPr>
        <w:kinsoku w:val="0"/>
        <w:overflowPunct w:val="0"/>
        <w:autoSpaceDE w:val="0"/>
        <w:autoSpaceDN w:val="0"/>
        <w:adjustRightInd w:val="0"/>
        <w:spacing w:before="61" w:after="0" w:line="240" w:lineRule="auto"/>
        <w:ind w:left="120" w:right="242"/>
        <w:rPr>
          <w:rFonts w:cstheme="minorHAnsi"/>
          <w:sz w:val="24"/>
          <w:szCs w:val="24"/>
        </w:rPr>
      </w:pPr>
    </w:p>
    <w:p w:rsidR="002140FB" w:rsidRPr="00C1016E" w:rsidRDefault="002140FB" w:rsidP="00D819F3">
      <w:pPr>
        <w:kinsoku w:val="0"/>
        <w:overflowPunct w:val="0"/>
        <w:autoSpaceDE w:val="0"/>
        <w:autoSpaceDN w:val="0"/>
        <w:adjustRightInd w:val="0"/>
        <w:spacing w:before="61" w:after="0" w:line="240" w:lineRule="auto"/>
        <w:ind w:left="120" w:right="242"/>
        <w:rPr>
          <w:rFonts w:cstheme="minorHAnsi"/>
          <w:sz w:val="24"/>
          <w:szCs w:val="24"/>
        </w:rPr>
      </w:pPr>
    </w:p>
    <w:p w:rsidR="002140FB" w:rsidRPr="00C1016E" w:rsidRDefault="002140FB" w:rsidP="00D819F3">
      <w:pPr>
        <w:kinsoku w:val="0"/>
        <w:overflowPunct w:val="0"/>
        <w:autoSpaceDE w:val="0"/>
        <w:autoSpaceDN w:val="0"/>
        <w:adjustRightInd w:val="0"/>
        <w:spacing w:before="61" w:after="0" w:line="240" w:lineRule="auto"/>
        <w:ind w:left="120" w:right="242"/>
        <w:rPr>
          <w:rFonts w:cstheme="minorHAnsi"/>
          <w:sz w:val="24"/>
          <w:szCs w:val="24"/>
        </w:rPr>
      </w:pPr>
    </w:p>
    <w:p w:rsidR="002140FB" w:rsidRPr="00D819F3" w:rsidRDefault="002140FB" w:rsidP="00D819F3">
      <w:pPr>
        <w:kinsoku w:val="0"/>
        <w:overflowPunct w:val="0"/>
        <w:autoSpaceDE w:val="0"/>
        <w:autoSpaceDN w:val="0"/>
        <w:adjustRightInd w:val="0"/>
        <w:spacing w:before="61" w:after="0" w:line="240" w:lineRule="auto"/>
        <w:ind w:left="120" w:right="242"/>
        <w:rPr>
          <w:rFonts w:cstheme="minorHAnsi"/>
          <w:sz w:val="24"/>
          <w:szCs w:val="24"/>
        </w:rPr>
      </w:pPr>
    </w:p>
    <w:p w:rsidR="00D819F3" w:rsidRPr="00C1016E" w:rsidRDefault="00D819F3" w:rsidP="00D819F3">
      <w:pPr>
        <w:kinsoku w:val="0"/>
        <w:overflowPunct w:val="0"/>
        <w:autoSpaceDE w:val="0"/>
        <w:autoSpaceDN w:val="0"/>
        <w:adjustRightInd w:val="0"/>
        <w:spacing w:before="61" w:after="0" w:line="240" w:lineRule="auto"/>
        <w:ind w:left="4471" w:right="2405" w:hanging="2027"/>
        <w:rPr>
          <w:rFonts w:cstheme="minorHAnsi"/>
          <w:sz w:val="20"/>
          <w:szCs w:val="20"/>
        </w:rPr>
      </w:pPr>
    </w:p>
    <w:p w:rsidR="00D819F3" w:rsidRPr="00C1016E" w:rsidRDefault="00D819F3" w:rsidP="00D819F3">
      <w:pPr>
        <w:kinsoku w:val="0"/>
        <w:overflowPunct w:val="0"/>
        <w:autoSpaceDE w:val="0"/>
        <w:autoSpaceDN w:val="0"/>
        <w:adjustRightInd w:val="0"/>
        <w:spacing w:before="61" w:after="0" w:line="240" w:lineRule="auto"/>
        <w:ind w:left="4471" w:right="2405" w:hanging="2027"/>
        <w:rPr>
          <w:rFonts w:cstheme="minorHAnsi"/>
          <w:sz w:val="20"/>
          <w:szCs w:val="20"/>
        </w:rPr>
      </w:pPr>
    </w:p>
    <w:p w:rsidR="00D819F3" w:rsidRPr="00C1016E" w:rsidRDefault="00D819F3" w:rsidP="00D819F3">
      <w:pPr>
        <w:kinsoku w:val="0"/>
        <w:overflowPunct w:val="0"/>
        <w:autoSpaceDE w:val="0"/>
        <w:autoSpaceDN w:val="0"/>
        <w:adjustRightInd w:val="0"/>
        <w:spacing w:before="61" w:after="0" w:line="240" w:lineRule="auto"/>
        <w:ind w:left="4471" w:right="2405" w:hanging="2027"/>
        <w:rPr>
          <w:rFonts w:cstheme="minorHAnsi"/>
          <w:sz w:val="20"/>
          <w:szCs w:val="20"/>
        </w:rPr>
      </w:pPr>
    </w:p>
    <w:p w:rsidR="00D819F3" w:rsidRPr="00D819F3" w:rsidRDefault="00D819F3" w:rsidP="002140FB">
      <w:pPr>
        <w:kinsoku w:val="0"/>
        <w:overflowPunct w:val="0"/>
        <w:autoSpaceDE w:val="0"/>
        <w:autoSpaceDN w:val="0"/>
        <w:adjustRightInd w:val="0"/>
        <w:spacing w:before="61" w:after="0" w:line="240" w:lineRule="auto"/>
        <w:ind w:right="2405"/>
        <w:rPr>
          <w:rFonts w:cstheme="minorHAnsi"/>
          <w:sz w:val="20"/>
          <w:szCs w:val="20"/>
        </w:rPr>
        <w:sectPr w:rsidR="00D819F3" w:rsidRPr="00D819F3">
          <w:type w:val="continuous"/>
          <w:pgSz w:w="12240" w:h="15840"/>
          <w:pgMar w:top="0" w:right="1340" w:bottom="0" w:left="1320" w:header="720" w:footer="720" w:gutter="0"/>
          <w:cols w:space="720"/>
          <w:noEndnote/>
        </w:sectPr>
      </w:pPr>
    </w:p>
    <w:p w:rsidR="00D819F3" w:rsidRPr="00C1016E" w:rsidRDefault="00D819F3" w:rsidP="00AF59DA">
      <w:pPr>
        <w:kinsoku w:val="0"/>
        <w:overflowPunct w:val="0"/>
        <w:autoSpaceDE w:val="0"/>
        <w:autoSpaceDN w:val="0"/>
        <w:adjustRightInd w:val="0"/>
        <w:spacing w:before="60" w:after="0" w:line="240" w:lineRule="auto"/>
        <w:rPr>
          <w:rFonts w:cstheme="minorHAnsi"/>
          <w:b/>
          <w:bCs/>
          <w:sz w:val="40"/>
          <w:szCs w:val="40"/>
        </w:rPr>
      </w:pPr>
      <w:r w:rsidRPr="00D819F3">
        <w:rPr>
          <w:rFonts w:cstheme="minorHAnsi"/>
          <w:b/>
          <w:bCs/>
          <w:sz w:val="40"/>
          <w:szCs w:val="40"/>
        </w:rPr>
        <w:t>HOW TO HANDLE CREDIT CARD D</w:t>
      </w:r>
      <w:r w:rsidR="00AF59DA" w:rsidRPr="00C1016E">
        <w:rPr>
          <w:rFonts w:cstheme="minorHAnsi"/>
          <w:b/>
          <w:bCs/>
          <w:sz w:val="40"/>
          <w:szCs w:val="40"/>
        </w:rPr>
        <w:t>EBT</w:t>
      </w:r>
    </w:p>
    <w:p w:rsidR="002140FB" w:rsidRPr="00C1016E" w:rsidRDefault="002140FB" w:rsidP="00AF59DA"/>
    <w:p w:rsidR="00AF59DA" w:rsidRPr="00C1016E" w:rsidRDefault="00AF59DA" w:rsidP="00AF59DA">
      <w:pPr>
        <w:rPr>
          <w:rFonts w:cstheme="minorHAnsi"/>
          <w:sz w:val="24"/>
          <w:szCs w:val="24"/>
        </w:rPr>
      </w:pPr>
      <w:r w:rsidRPr="00C1016E">
        <w:rPr>
          <w:rFonts w:cstheme="minorHAnsi"/>
          <w:sz w:val="24"/>
          <w:szCs w:val="24"/>
          <w:bdr w:val="single" w:sz="2" w:space="0" w:color="D9D9E3" w:frame="1"/>
        </w:rPr>
        <w:t>Explor</w:t>
      </w:r>
      <w:r w:rsidR="005074D1" w:rsidRPr="00C1016E">
        <w:rPr>
          <w:rFonts w:cstheme="minorHAnsi"/>
          <w:sz w:val="24"/>
          <w:szCs w:val="24"/>
          <w:bdr w:val="single" w:sz="2" w:space="0" w:color="D9D9E3" w:frame="1"/>
        </w:rPr>
        <w:t>e</w:t>
      </w:r>
      <w:r w:rsidRPr="00C1016E">
        <w:rPr>
          <w:rFonts w:cstheme="minorHAnsi"/>
          <w:sz w:val="24"/>
          <w:szCs w:val="24"/>
          <w:bdr w:val="single" w:sz="2" w:space="0" w:color="D9D9E3" w:frame="1"/>
        </w:rPr>
        <w:t xml:space="preserve"> Debt Repayment Strategies:</w:t>
      </w:r>
    </w:p>
    <w:p w:rsidR="00AF59DA" w:rsidRPr="00C1016E" w:rsidRDefault="00AF59DA" w:rsidP="00AF59DA">
      <w:pPr>
        <w:pStyle w:val="ListParagraph"/>
        <w:numPr>
          <w:ilvl w:val="0"/>
          <w:numId w:val="13"/>
        </w:numPr>
        <w:rPr>
          <w:rFonts w:eastAsia="Times New Roman" w:cstheme="minorHAnsi"/>
          <w:sz w:val="24"/>
          <w:szCs w:val="24"/>
        </w:rPr>
      </w:pPr>
      <w:r w:rsidRPr="00C1016E">
        <w:rPr>
          <w:rFonts w:eastAsia="Times New Roman" w:cstheme="minorHAnsi"/>
          <w:sz w:val="24"/>
          <w:szCs w:val="24"/>
          <w:bdr w:val="single" w:sz="2" w:space="0" w:color="D9D9E3" w:frame="1"/>
        </w:rPr>
        <w:t xml:space="preserve">Snowball Method:  </w:t>
      </w:r>
      <w:r w:rsidRPr="00C1016E">
        <w:rPr>
          <w:rFonts w:eastAsia="Times New Roman" w:cstheme="minorHAnsi"/>
          <w:sz w:val="24"/>
          <w:szCs w:val="24"/>
        </w:rPr>
        <w:t>Consider the snowball method, where debts are tackled starting with the smallest balance first. This can provide a psychological boost as smaller debts are paid off, creating momentum for larger ones.</w:t>
      </w:r>
    </w:p>
    <w:p w:rsidR="00AF59DA" w:rsidRPr="00C1016E" w:rsidRDefault="00AF59DA" w:rsidP="005074D1">
      <w:pPr>
        <w:pStyle w:val="ListParagraph"/>
        <w:numPr>
          <w:ilvl w:val="0"/>
          <w:numId w:val="13"/>
        </w:numPr>
        <w:rPr>
          <w:rFonts w:eastAsia="Times New Roman" w:cstheme="minorHAnsi"/>
          <w:sz w:val="24"/>
          <w:szCs w:val="24"/>
        </w:rPr>
      </w:pPr>
      <w:r w:rsidRPr="00C1016E">
        <w:rPr>
          <w:rFonts w:cstheme="minorHAnsi"/>
          <w:sz w:val="24"/>
          <w:szCs w:val="24"/>
        </w:rPr>
        <w:t xml:space="preserve">avalanche method </w:t>
      </w:r>
      <w:r w:rsidRPr="00C1016E">
        <w:rPr>
          <w:rFonts w:eastAsia="Times New Roman" w:cstheme="minorHAnsi"/>
          <w:sz w:val="24"/>
          <w:szCs w:val="24"/>
        </w:rPr>
        <w:t>Focus on paying off high-interest credit card debts first to minimize the overall interest accrued. This is often known as the avalanche method.</w:t>
      </w:r>
    </w:p>
    <w:p w:rsidR="00AF59DA" w:rsidRPr="00C1016E" w:rsidRDefault="00AF59DA" w:rsidP="00AF59DA">
      <w:pPr>
        <w:rPr>
          <w:rFonts w:eastAsia="Times New Roman" w:cstheme="minorHAnsi"/>
          <w:sz w:val="24"/>
          <w:szCs w:val="24"/>
        </w:rPr>
      </w:pPr>
      <w:r w:rsidRPr="00C1016E">
        <w:rPr>
          <w:rFonts w:eastAsia="Times New Roman" w:cstheme="minorHAnsi"/>
          <w:sz w:val="24"/>
          <w:szCs w:val="24"/>
          <w:bdr w:val="single" w:sz="2" w:space="0" w:color="D9D9E3" w:frame="1"/>
        </w:rPr>
        <w:t>Negotiate Interest Rates:</w:t>
      </w:r>
    </w:p>
    <w:p w:rsidR="00AF59DA" w:rsidRPr="00C1016E" w:rsidRDefault="00AF59DA" w:rsidP="005074D1">
      <w:pPr>
        <w:pStyle w:val="ListParagraph"/>
        <w:numPr>
          <w:ilvl w:val="0"/>
          <w:numId w:val="14"/>
        </w:numPr>
        <w:rPr>
          <w:rFonts w:eastAsia="Times New Roman" w:cstheme="minorHAnsi"/>
          <w:sz w:val="24"/>
          <w:szCs w:val="24"/>
        </w:rPr>
      </w:pPr>
      <w:r w:rsidRPr="00C1016E">
        <w:rPr>
          <w:rFonts w:eastAsia="Times New Roman" w:cstheme="minorHAnsi"/>
          <w:sz w:val="24"/>
          <w:szCs w:val="24"/>
        </w:rPr>
        <w:t>Contact credit card issuers to negotiate lower interest rates. Explain the financial situation and inquire about the possibility of reducing the interest temporarily to make repayment more manageable.</w:t>
      </w:r>
    </w:p>
    <w:p w:rsidR="00AF59DA" w:rsidRPr="00C1016E" w:rsidRDefault="00AF59DA" w:rsidP="00AF59DA">
      <w:pPr>
        <w:rPr>
          <w:rFonts w:eastAsia="Times New Roman" w:cstheme="minorHAnsi"/>
          <w:sz w:val="24"/>
          <w:szCs w:val="24"/>
        </w:rPr>
      </w:pPr>
      <w:r w:rsidRPr="00C1016E">
        <w:rPr>
          <w:rFonts w:eastAsia="Times New Roman" w:cstheme="minorHAnsi"/>
          <w:sz w:val="24"/>
          <w:szCs w:val="24"/>
          <w:bdr w:val="single" w:sz="2" w:space="0" w:color="D9D9E3" w:frame="1"/>
        </w:rPr>
        <w:t>Minimum Payments on All Cards:</w:t>
      </w:r>
    </w:p>
    <w:p w:rsidR="00AF59DA" w:rsidRPr="00C1016E" w:rsidRDefault="00AF59DA" w:rsidP="005074D1">
      <w:pPr>
        <w:pStyle w:val="ListParagraph"/>
        <w:numPr>
          <w:ilvl w:val="0"/>
          <w:numId w:val="14"/>
        </w:numPr>
        <w:rPr>
          <w:rFonts w:eastAsia="Times New Roman" w:cstheme="minorHAnsi"/>
          <w:sz w:val="24"/>
          <w:szCs w:val="24"/>
        </w:rPr>
      </w:pPr>
      <w:r w:rsidRPr="00C1016E">
        <w:rPr>
          <w:rFonts w:eastAsia="Times New Roman" w:cstheme="minorHAnsi"/>
          <w:sz w:val="24"/>
          <w:szCs w:val="24"/>
        </w:rPr>
        <w:t>Ensure that at least the minimum payment is made on all credit cards each month to avoid late fees and negative impacts on credit scores.</w:t>
      </w:r>
    </w:p>
    <w:p w:rsidR="00AF59DA" w:rsidRPr="00C1016E" w:rsidRDefault="00AF59DA" w:rsidP="00AF59DA">
      <w:pPr>
        <w:rPr>
          <w:rFonts w:eastAsia="Times New Roman" w:cstheme="minorHAnsi"/>
          <w:sz w:val="24"/>
          <w:szCs w:val="24"/>
        </w:rPr>
      </w:pPr>
      <w:r w:rsidRPr="00C1016E">
        <w:rPr>
          <w:rFonts w:eastAsia="Times New Roman" w:cstheme="minorHAnsi"/>
          <w:sz w:val="24"/>
          <w:szCs w:val="24"/>
          <w:bdr w:val="single" w:sz="2" w:space="0" w:color="D9D9E3" w:frame="1"/>
        </w:rPr>
        <w:t>Cut Unnecessary Expenses:</w:t>
      </w:r>
    </w:p>
    <w:p w:rsidR="00AF59DA" w:rsidRPr="00C1016E" w:rsidRDefault="00AF59DA" w:rsidP="005074D1">
      <w:pPr>
        <w:pStyle w:val="ListParagraph"/>
        <w:numPr>
          <w:ilvl w:val="0"/>
          <w:numId w:val="14"/>
        </w:numPr>
        <w:rPr>
          <w:rFonts w:eastAsia="Times New Roman" w:cstheme="minorHAnsi"/>
          <w:sz w:val="24"/>
          <w:szCs w:val="24"/>
        </w:rPr>
      </w:pPr>
      <w:r w:rsidRPr="00C1016E">
        <w:rPr>
          <w:rFonts w:eastAsia="Times New Roman" w:cstheme="minorHAnsi"/>
          <w:sz w:val="24"/>
          <w:szCs w:val="24"/>
        </w:rPr>
        <w:t>Identify and eliminate non-essential expenses from the budget to free up more funds for debt repayment. This may involve cutting back on discretionary spending.</w:t>
      </w:r>
    </w:p>
    <w:p w:rsidR="00AF59DA" w:rsidRPr="00C1016E" w:rsidRDefault="00AF59DA" w:rsidP="00AF59DA">
      <w:pPr>
        <w:rPr>
          <w:rFonts w:eastAsia="Times New Roman" w:cstheme="minorHAnsi"/>
          <w:sz w:val="24"/>
          <w:szCs w:val="24"/>
        </w:rPr>
      </w:pPr>
      <w:r w:rsidRPr="00C1016E">
        <w:rPr>
          <w:rFonts w:eastAsia="Times New Roman" w:cstheme="minorHAnsi"/>
          <w:sz w:val="24"/>
          <w:szCs w:val="24"/>
          <w:bdr w:val="single" w:sz="2" w:space="0" w:color="D9D9E3" w:frame="1"/>
        </w:rPr>
        <w:t>Increase Income:</w:t>
      </w:r>
    </w:p>
    <w:p w:rsidR="00AF59DA" w:rsidRPr="00C1016E" w:rsidRDefault="00AF59DA" w:rsidP="005074D1">
      <w:pPr>
        <w:pStyle w:val="ListParagraph"/>
        <w:numPr>
          <w:ilvl w:val="0"/>
          <w:numId w:val="14"/>
        </w:numPr>
        <w:rPr>
          <w:rFonts w:eastAsia="Times New Roman" w:cstheme="minorHAnsi"/>
          <w:sz w:val="24"/>
          <w:szCs w:val="24"/>
        </w:rPr>
      </w:pPr>
      <w:r w:rsidRPr="00C1016E">
        <w:rPr>
          <w:rFonts w:eastAsia="Times New Roman" w:cstheme="minorHAnsi"/>
          <w:sz w:val="24"/>
          <w:szCs w:val="24"/>
        </w:rPr>
        <w:t>Explore opportunities to increase income, such as taking on a part-time job, freelancing, or participating in the gig economy.</w:t>
      </w:r>
    </w:p>
    <w:p w:rsidR="00AF59DA" w:rsidRPr="00C1016E" w:rsidRDefault="00AF59DA" w:rsidP="00AF59DA">
      <w:pPr>
        <w:rPr>
          <w:rFonts w:eastAsia="Times New Roman" w:cstheme="minorHAnsi"/>
          <w:sz w:val="24"/>
          <w:szCs w:val="24"/>
        </w:rPr>
      </w:pPr>
      <w:r w:rsidRPr="00C1016E">
        <w:rPr>
          <w:rFonts w:eastAsia="Times New Roman" w:cstheme="minorHAnsi"/>
          <w:sz w:val="24"/>
          <w:szCs w:val="24"/>
          <w:bdr w:val="single" w:sz="2" w:space="0" w:color="D9D9E3" w:frame="1"/>
        </w:rPr>
        <w:t>Use Windfalls Wisely:</w:t>
      </w:r>
    </w:p>
    <w:p w:rsidR="00AF59DA" w:rsidRPr="00C1016E" w:rsidRDefault="00AF59DA" w:rsidP="005074D1">
      <w:pPr>
        <w:pStyle w:val="ListParagraph"/>
        <w:numPr>
          <w:ilvl w:val="0"/>
          <w:numId w:val="14"/>
        </w:numPr>
        <w:rPr>
          <w:rFonts w:eastAsia="Times New Roman" w:cstheme="minorHAnsi"/>
          <w:sz w:val="24"/>
          <w:szCs w:val="24"/>
        </w:rPr>
      </w:pPr>
      <w:r w:rsidRPr="00C1016E">
        <w:rPr>
          <w:rFonts w:eastAsia="Times New Roman" w:cstheme="minorHAnsi"/>
          <w:sz w:val="24"/>
          <w:szCs w:val="24"/>
        </w:rPr>
        <w:t>Allocate unexpected windfalls, such as tax refunds or work bonuses, towards credit card debt rather than spending them on non-essential items.</w:t>
      </w:r>
    </w:p>
    <w:p w:rsidR="00AF59DA" w:rsidRPr="00C1016E" w:rsidRDefault="00AF59DA" w:rsidP="00AF59DA">
      <w:pPr>
        <w:rPr>
          <w:rFonts w:eastAsia="Times New Roman" w:cstheme="minorHAnsi"/>
          <w:sz w:val="24"/>
          <w:szCs w:val="24"/>
        </w:rPr>
      </w:pPr>
      <w:r w:rsidRPr="00C1016E">
        <w:rPr>
          <w:rFonts w:eastAsia="Times New Roman" w:cstheme="minorHAnsi"/>
          <w:sz w:val="24"/>
          <w:szCs w:val="24"/>
          <w:bdr w:val="single" w:sz="2" w:space="0" w:color="D9D9E3" w:frame="1"/>
        </w:rPr>
        <w:t>Debt Consolidation:</w:t>
      </w:r>
    </w:p>
    <w:p w:rsidR="00AF59DA" w:rsidRPr="00C1016E" w:rsidRDefault="00AF59DA" w:rsidP="005074D1">
      <w:pPr>
        <w:pStyle w:val="ListParagraph"/>
        <w:numPr>
          <w:ilvl w:val="0"/>
          <w:numId w:val="14"/>
        </w:numPr>
        <w:rPr>
          <w:rFonts w:eastAsia="Times New Roman" w:cstheme="minorHAnsi"/>
          <w:sz w:val="24"/>
          <w:szCs w:val="24"/>
        </w:rPr>
      </w:pPr>
      <w:r w:rsidRPr="00C1016E">
        <w:rPr>
          <w:rFonts w:eastAsia="Times New Roman" w:cstheme="minorHAnsi"/>
          <w:sz w:val="24"/>
          <w:szCs w:val="24"/>
        </w:rPr>
        <w:t>Explore debt consolidation options, such as a balance transfer to a card with a lower interest rate or a debt consolidation loan, to streamline multiple payments into one.</w:t>
      </w:r>
    </w:p>
    <w:p w:rsidR="00AF59DA" w:rsidRPr="00C1016E" w:rsidRDefault="00AF59DA" w:rsidP="00AF59DA">
      <w:pPr>
        <w:rPr>
          <w:rFonts w:eastAsia="Times New Roman" w:cstheme="minorHAnsi"/>
          <w:sz w:val="24"/>
          <w:szCs w:val="24"/>
        </w:rPr>
      </w:pPr>
      <w:r w:rsidRPr="00C1016E">
        <w:rPr>
          <w:rFonts w:eastAsia="Times New Roman" w:cstheme="minorHAnsi"/>
          <w:sz w:val="24"/>
          <w:szCs w:val="24"/>
          <w:bdr w:val="single" w:sz="2" w:space="0" w:color="D9D9E3" w:frame="1"/>
        </w:rPr>
        <w:t>Debt Settlement:</w:t>
      </w:r>
    </w:p>
    <w:p w:rsidR="00AF59DA" w:rsidRDefault="00AF59DA" w:rsidP="005074D1">
      <w:pPr>
        <w:pStyle w:val="ListParagraph"/>
        <w:numPr>
          <w:ilvl w:val="0"/>
          <w:numId w:val="14"/>
        </w:numPr>
        <w:rPr>
          <w:rFonts w:eastAsia="Times New Roman" w:cstheme="minorHAnsi"/>
          <w:sz w:val="24"/>
          <w:szCs w:val="24"/>
        </w:rPr>
      </w:pPr>
      <w:r w:rsidRPr="00C1016E">
        <w:rPr>
          <w:rFonts w:eastAsia="Times New Roman" w:cstheme="minorHAnsi"/>
          <w:sz w:val="24"/>
          <w:szCs w:val="24"/>
        </w:rPr>
        <w:t>Consider debt settlement as a last resort, but be aware of the potential impact on credit scores and the associated risks.</w:t>
      </w:r>
    </w:p>
    <w:p w:rsidR="00704FDB" w:rsidRDefault="00704FDB" w:rsidP="00704FDB">
      <w:pPr>
        <w:rPr>
          <w:rFonts w:eastAsia="Times New Roman" w:cstheme="minorHAnsi"/>
          <w:sz w:val="24"/>
          <w:szCs w:val="24"/>
        </w:rPr>
      </w:pPr>
    </w:p>
    <w:p w:rsidR="00704FDB" w:rsidRDefault="00704FDB" w:rsidP="00704FDB">
      <w:pPr>
        <w:rPr>
          <w:rFonts w:eastAsia="Times New Roman" w:cstheme="minorHAnsi"/>
          <w:sz w:val="24"/>
          <w:szCs w:val="24"/>
        </w:rPr>
      </w:pPr>
    </w:p>
    <w:p w:rsidR="00AF59DA" w:rsidRPr="00C1016E" w:rsidRDefault="00AF59DA" w:rsidP="00AF59DA">
      <w:pPr>
        <w:rPr>
          <w:rFonts w:eastAsia="Times New Roman" w:cstheme="minorHAnsi"/>
          <w:sz w:val="24"/>
          <w:szCs w:val="24"/>
        </w:rPr>
      </w:pPr>
      <w:r w:rsidRPr="00C1016E">
        <w:rPr>
          <w:rFonts w:eastAsia="Times New Roman" w:cstheme="minorHAnsi"/>
          <w:sz w:val="24"/>
          <w:szCs w:val="24"/>
          <w:bdr w:val="single" w:sz="2" w:space="0" w:color="D9D9E3" w:frame="1"/>
        </w:rPr>
        <w:t>Stay Committed to Repayment:</w:t>
      </w:r>
    </w:p>
    <w:p w:rsidR="005074D1" w:rsidRPr="00C1016E" w:rsidRDefault="00AF59DA" w:rsidP="005074D1">
      <w:pPr>
        <w:rPr>
          <w:rFonts w:cstheme="minorHAnsi"/>
          <w:sz w:val="24"/>
          <w:szCs w:val="24"/>
        </w:rPr>
      </w:pPr>
      <w:r w:rsidRPr="00C1016E">
        <w:rPr>
          <w:rFonts w:eastAsia="Times New Roman" w:cstheme="minorHAnsi"/>
          <w:sz w:val="24"/>
          <w:szCs w:val="24"/>
        </w:rPr>
        <w:t xml:space="preserve">Stay committed to the chosen repayment strategy, even if progress is slow. </w:t>
      </w:r>
      <w:r w:rsidR="005074D1" w:rsidRPr="00C1016E">
        <w:rPr>
          <w:rFonts w:eastAsia="Times New Roman" w:cstheme="minorHAnsi"/>
          <w:sz w:val="24"/>
          <w:szCs w:val="24"/>
        </w:rPr>
        <w:t xml:space="preserve">Remember to use </w:t>
      </w:r>
      <w:r w:rsidR="005074D1" w:rsidRPr="00C1016E">
        <w:rPr>
          <w:rFonts w:cstheme="minorHAnsi"/>
          <w:sz w:val="24"/>
          <w:szCs w:val="24"/>
        </w:rPr>
        <w:t>credit responsibly, make on-time payments, and keep your credit utilization low.</w:t>
      </w:r>
    </w:p>
    <w:p w:rsidR="00AF59DA" w:rsidRPr="00C1016E" w:rsidRDefault="00AF59DA" w:rsidP="00AF59DA">
      <w:pPr>
        <w:rPr>
          <w:rFonts w:eastAsia="Times New Roman" w:cstheme="minorHAnsi"/>
          <w:sz w:val="24"/>
          <w:szCs w:val="24"/>
        </w:rPr>
      </w:pPr>
      <w:r w:rsidRPr="00C1016E">
        <w:rPr>
          <w:rFonts w:eastAsia="Times New Roman" w:cstheme="minorHAnsi"/>
          <w:sz w:val="24"/>
          <w:szCs w:val="24"/>
        </w:rPr>
        <w:t>Consistency and determination are key to successfully reducing credit card debt over time.</w:t>
      </w:r>
    </w:p>
    <w:p w:rsidR="00AF59DA" w:rsidRPr="00C1016E" w:rsidRDefault="00AF59DA" w:rsidP="00AF59DA">
      <w:pPr>
        <w:rPr>
          <w:rFonts w:eastAsia="Times New Roman" w:cstheme="minorHAnsi"/>
          <w:sz w:val="24"/>
          <w:szCs w:val="24"/>
        </w:rPr>
      </w:pPr>
      <w:r w:rsidRPr="00C1016E">
        <w:rPr>
          <w:rFonts w:eastAsia="Times New Roman" w:cstheme="minorHAnsi"/>
          <w:sz w:val="24"/>
          <w:szCs w:val="24"/>
        </w:rPr>
        <w:t>Individuals facing credit card debt on a low income should carefully assess their financial situation, explore available resources, and choose a repayment strategy that aligns with their specific circumstances.</w:t>
      </w:r>
    </w:p>
    <w:p w:rsidR="00AF59DA" w:rsidRPr="00AF59DA" w:rsidRDefault="00AF59DA" w:rsidP="00AF59DA">
      <w:pPr>
        <w:pBdr>
          <w:bottom w:val="single" w:sz="6" w:space="1" w:color="auto"/>
        </w:pBdr>
        <w:spacing w:after="0" w:line="240" w:lineRule="auto"/>
        <w:jc w:val="center"/>
        <w:rPr>
          <w:rFonts w:eastAsia="Times New Roman" w:cstheme="minorHAnsi"/>
          <w:vanish/>
          <w:sz w:val="24"/>
          <w:szCs w:val="24"/>
        </w:rPr>
      </w:pPr>
      <w:r w:rsidRPr="00AF59DA">
        <w:rPr>
          <w:rFonts w:eastAsia="Times New Roman" w:cstheme="minorHAnsi"/>
          <w:vanish/>
          <w:sz w:val="24"/>
          <w:szCs w:val="24"/>
        </w:rPr>
        <w:t>Top of Form</w:t>
      </w:r>
    </w:p>
    <w:p w:rsidR="00AF59DA" w:rsidRPr="00C1016E" w:rsidRDefault="00AF59DA" w:rsidP="00D819F3">
      <w:pPr>
        <w:kinsoku w:val="0"/>
        <w:overflowPunct w:val="0"/>
        <w:autoSpaceDE w:val="0"/>
        <w:autoSpaceDN w:val="0"/>
        <w:adjustRightInd w:val="0"/>
        <w:spacing w:before="60" w:after="0" w:line="240" w:lineRule="auto"/>
        <w:ind w:left="120"/>
        <w:rPr>
          <w:rFonts w:cstheme="minorHAnsi"/>
          <w:b/>
          <w:bCs/>
          <w:sz w:val="24"/>
          <w:szCs w:val="24"/>
        </w:rPr>
      </w:pPr>
    </w:p>
    <w:p w:rsidR="00D819F3" w:rsidRPr="00D819F3" w:rsidRDefault="00D819F3" w:rsidP="00D819F3">
      <w:pPr>
        <w:kinsoku w:val="0"/>
        <w:overflowPunct w:val="0"/>
        <w:autoSpaceDE w:val="0"/>
        <w:autoSpaceDN w:val="0"/>
        <w:adjustRightInd w:val="0"/>
        <w:spacing w:after="0" w:line="240" w:lineRule="auto"/>
        <w:rPr>
          <w:rFonts w:cstheme="minorHAnsi"/>
          <w:sz w:val="17"/>
          <w:szCs w:val="17"/>
        </w:rPr>
      </w:pPr>
    </w:p>
    <w:p w:rsidR="00D819F3" w:rsidRPr="00C1016E" w:rsidRDefault="00D819F3" w:rsidP="00D819F3">
      <w:pPr>
        <w:kinsoku w:val="0"/>
        <w:overflowPunct w:val="0"/>
        <w:autoSpaceDE w:val="0"/>
        <w:autoSpaceDN w:val="0"/>
        <w:adjustRightInd w:val="0"/>
        <w:spacing w:before="60" w:after="0" w:line="240" w:lineRule="auto"/>
        <w:ind w:left="120"/>
        <w:rPr>
          <w:rFonts w:cstheme="minorHAnsi"/>
          <w:b/>
          <w:bCs/>
        </w:rPr>
      </w:pPr>
      <w:r w:rsidRPr="00D819F3">
        <w:rPr>
          <w:rFonts w:cstheme="minorHAnsi"/>
          <w:b/>
          <w:bCs/>
          <w:sz w:val="28"/>
          <w:szCs w:val="28"/>
        </w:rPr>
        <w:t>H</w:t>
      </w:r>
      <w:r w:rsidRPr="00D819F3">
        <w:rPr>
          <w:rFonts w:cstheme="minorHAnsi"/>
          <w:b/>
          <w:bCs/>
        </w:rPr>
        <w:t xml:space="preserve">OW TO </w:t>
      </w:r>
      <w:r w:rsidRPr="00D819F3">
        <w:rPr>
          <w:rFonts w:cstheme="minorHAnsi"/>
          <w:b/>
          <w:bCs/>
          <w:sz w:val="28"/>
          <w:szCs w:val="28"/>
        </w:rPr>
        <w:t>H</w:t>
      </w:r>
      <w:r w:rsidRPr="00D819F3">
        <w:rPr>
          <w:rFonts w:cstheme="minorHAnsi"/>
          <w:b/>
          <w:bCs/>
        </w:rPr>
        <w:t xml:space="preserve">ANDLE </w:t>
      </w:r>
      <w:r w:rsidRPr="00D819F3">
        <w:rPr>
          <w:rFonts w:cstheme="minorHAnsi"/>
          <w:b/>
          <w:bCs/>
          <w:sz w:val="28"/>
          <w:szCs w:val="28"/>
        </w:rPr>
        <w:t>S</w:t>
      </w:r>
      <w:r w:rsidRPr="00D819F3">
        <w:rPr>
          <w:rFonts w:cstheme="minorHAnsi"/>
          <w:b/>
          <w:bCs/>
        </w:rPr>
        <w:t xml:space="preserve">TUDENT </w:t>
      </w:r>
      <w:r w:rsidRPr="00D819F3">
        <w:rPr>
          <w:rFonts w:cstheme="minorHAnsi"/>
          <w:b/>
          <w:bCs/>
          <w:sz w:val="28"/>
          <w:szCs w:val="28"/>
        </w:rPr>
        <w:t>L</w:t>
      </w:r>
      <w:r w:rsidRPr="00D819F3">
        <w:rPr>
          <w:rFonts w:cstheme="minorHAnsi"/>
          <w:b/>
          <w:bCs/>
        </w:rPr>
        <w:t xml:space="preserve">OAN </w:t>
      </w:r>
      <w:r w:rsidRPr="00D819F3">
        <w:rPr>
          <w:rFonts w:cstheme="minorHAnsi"/>
          <w:b/>
          <w:bCs/>
          <w:sz w:val="28"/>
          <w:szCs w:val="28"/>
        </w:rPr>
        <w:t>D</w:t>
      </w:r>
      <w:r w:rsidRPr="00D819F3">
        <w:rPr>
          <w:rFonts w:cstheme="minorHAnsi"/>
          <w:b/>
          <w:bCs/>
        </w:rPr>
        <w:t>EBTS</w:t>
      </w:r>
    </w:p>
    <w:p w:rsidR="00EF0537" w:rsidRPr="00C1016E" w:rsidRDefault="00EF0537" w:rsidP="00EF0537">
      <w:r w:rsidRPr="00C1016E">
        <w:t>Here are some general guidelines for repaying student loans. Keep in mind that guidelines and programs may change, so it's crucial to verify the latest information:</w:t>
      </w:r>
    </w:p>
    <w:p w:rsidR="00EF0537" w:rsidRPr="00C1016E" w:rsidRDefault="00EF0537" w:rsidP="00EF0537">
      <w:r w:rsidRPr="00C1016E">
        <w:rPr>
          <w:b/>
          <w:bCs/>
          <w:bdr w:val="single" w:sz="2" w:space="0" w:color="D9D9E3" w:frame="1"/>
        </w:rPr>
        <w:t>Income-Driven Repayment Plans:</w:t>
      </w:r>
    </w:p>
    <w:p w:rsidR="00EF0537" w:rsidRPr="00C1016E" w:rsidRDefault="00EF0537" w:rsidP="00EF0537">
      <w:r w:rsidRPr="00C1016E">
        <w:t>Consider enrolling in an income-driven repayment (IDR) plan. These plans adjust your monthly payments based on your income and family size. Examples include Income-Based Repayment (IBR), Pay As You Earn (PAYE), and Revised Pay As You Earn (REPAYE).</w:t>
      </w:r>
    </w:p>
    <w:p w:rsidR="00EF0537" w:rsidRPr="00C1016E" w:rsidRDefault="00EF0537" w:rsidP="00EF0537">
      <w:r w:rsidRPr="00C1016E">
        <w:rPr>
          <w:b/>
          <w:bCs/>
          <w:bdr w:val="single" w:sz="2" w:space="0" w:color="D9D9E3" w:frame="1"/>
        </w:rPr>
        <w:t>Public Service Loan Forgiveness (PSLF):</w:t>
      </w:r>
    </w:p>
    <w:p w:rsidR="00EF0537" w:rsidRPr="00C1016E" w:rsidRDefault="00EF0537" w:rsidP="00EF0537">
      <w:r w:rsidRPr="00C1016E">
        <w:t>If you work in a qualifying public service job and make 120 qualifying monthly payments under an IDR plan, you may be eligible for loan forgiveness through PSLF.</w:t>
      </w:r>
    </w:p>
    <w:p w:rsidR="00EF0537" w:rsidRPr="00C1016E" w:rsidRDefault="00EF0537" w:rsidP="00EF0537">
      <w:r w:rsidRPr="00C1016E">
        <w:rPr>
          <w:b/>
          <w:bCs/>
          <w:bdr w:val="single" w:sz="2" w:space="0" w:color="D9D9E3" w:frame="1"/>
        </w:rPr>
        <w:t>Teacher Loan Forgiveness:</w:t>
      </w:r>
    </w:p>
    <w:p w:rsidR="00EF0537" w:rsidRPr="00C1016E" w:rsidRDefault="00EF0537" w:rsidP="00EF0537">
      <w:r w:rsidRPr="00C1016E">
        <w:t>Teachers in low-income schools may qualify for Teacher Loan Forgiveness after completing five consecutive years of teaching.</w:t>
      </w:r>
    </w:p>
    <w:p w:rsidR="00EF0537" w:rsidRPr="00C1016E" w:rsidRDefault="00EF0537" w:rsidP="00EF0537">
      <w:r w:rsidRPr="00C1016E">
        <w:rPr>
          <w:b/>
          <w:bCs/>
          <w:bdr w:val="single" w:sz="2" w:space="0" w:color="D9D9E3" w:frame="1"/>
        </w:rPr>
        <w:t>Temporary Expanded Public Service Loan Forgiveness (TEPSLF):</w:t>
      </w:r>
    </w:p>
    <w:p w:rsidR="00EF0537" w:rsidRPr="00C1016E" w:rsidRDefault="00EF0537" w:rsidP="00EF0537">
      <w:r w:rsidRPr="00C1016E">
        <w:t>TEPSLF is an extension of PSLF and provides a second chance for borrowers who may have been ineligible for PSLF.</w:t>
      </w:r>
    </w:p>
    <w:p w:rsidR="00EF0537" w:rsidRPr="00C1016E" w:rsidRDefault="00EF0537" w:rsidP="00EF0537">
      <w:r w:rsidRPr="00C1016E">
        <w:rPr>
          <w:b/>
          <w:bCs/>
          <w:bdr w:val="single" w:sz="2" w:space="0" w:color="D9D9E3" w:frame="1"/>
        </w:rPr>
        <w:t>Income-Contingent Repayment (ICR):</w:t>
      </w:r>
    </w:p>
    <w:p w:rsidR="00EF0537" w:rsidRPr="00C1016E" w:rsidRDefault="00EF0537" w:rsidP="00EF0537">
      <w:r w:rsidRPr="00C1016E">
        <w:t>ICR is another income-driven plan with payments based on your income, family size, and total Direct Loan amount. It's an option for those who don't qualify for other IDR plans.</w:t>
      </w:r>
    </w:p>
    <w:p w:rsidR="00EF0537" w:rsidRPr="00C1016E" w:rsidRDefault="00EF0537" w:rsidP="00EF0537">
      <w:r w:rsidRPr="00C1016E">
        <w:rPr>
          <w:b/>
          <w:bCs/>
          <w:bdr w:val="single" w:sz="2" w:space="0" w:color="D9D9E3" w:frame="1"/>
        </w:rPr>
        <w:t>Deferment or Forbearance:</w:t>
      </w:r>
    </w:p>
    <w:p w:rsidR="00EF0537" w:rsidRDefault="00EF0537" w:rsidP="00EF0537">
      <w:r w:rsidRPr="00C1016E">
        <w:t>If you're facing temporary financial hardship, you may be eligible for deferment or forbearance, which allows you to temporarily postpone or reduce your federal student loan payments.</w:t>
      </w:r>
    </w:p>
    <w:p w:rsidR="00704FDB" w:rsidRPr="00C1016E" w:rsidRDefault="00704FDB" w:rsidP="00EF0537"/>
    <w:p w:rsidR="00EF0537" w:rsidRPr="00C1016E" w:rsidRDefault="00EF0537" w:rsidP="00EF0537">
      <w:r w:rsidRPr="00C1016E">
        <w:rPr>
          <w:b/>
          <w:bCs/>
          <w:bdr w:val="single" w:sz="2" w:space="0" w:color="D9D9E3" w:frame="1"/>
        </w:rPr>
        <w:t>Loan Rehabilitation:</w:t>
      </w:r>
    </w:p>
    <w:p w:rsidR="00EF0537" w:rsidRPr="00C1016E" w:rsidRDefault="00EF0537" w:rsidP="00EF0537">
      <w:r w:rsidRPr="00C1016E">
        <w:t>If your loans are in default, rehabilitation programs may help you bring them back into good standing by making a series of on-time, affordable payments.</w:t>
      </w:r>
    </w:p>
    <w:p w:rsidR="00EF0537" w:rsidRPr="00C1016E" w:rsidRDefault="00EF0537" w:rsidP="00EF0537">
      <w:r w:rsidRPr="00C1016E">
        <w:rPr>
          <w:bdr w:val="single" w:sz="2" w:space="0" w:color="D9D9E3" w:frame="1"/>
        </w:rPr>
        <w:t>Refinancing with Caution:</w:t>
      </w:r>
    </w:p>
    <w:p w:rsidR="00EF0537" w:rsidRPr="00C1016E" w:rsidRDefault="00EF0537" w:rsidP="00EF0537">
      <w:r w:rsidRPr="00C1016E">
        <w:t>Refinancing private student loans may be an option, but it's essential to carefully consider the terms and potential loss of federal loan benefits before refinancing federal loans.</w:t>
      </w:r>
    </w:p>
    <w:p w:rsidR="00EF0537" w:rsidRPr="00C1016E" w:rsidRDefault="00EF0537" w:rsidP="00EF0537">
      <w:r w:rsidRPr="00C1016E">
        <w:rPr>
          <w:bdr w:val="single" w:sz="2" w:space="0" w:color="D9D9E3" w:frame="1"/>
        </w:rPr>
        <w:t>Auto-Debit Interest Rate Reduction:</w:t>
      </w:r>
    </w:p>
    <w:p w:rsidR="00EF0537" w:rsidRPr="00C1016E" w:rsidRDefault="00EF0537" w:rsidP="00EF0537">
      <w:r w:rsidRPr="00C1016E">
        <w:t>Enroll in auto-debit to have your monthly payments automatically withdrawn from your bank account. Some loan servicers offer a small interest rate reduction as an incentive.</w:t>
      </w:r>
    </w:p>
    <w:p w:rsidR="00EF0537" w:rsidRPr="00C1016E" w:rsidRDefault="00EF0537" w:rsidP="00EF0537">
      <w:r w:rsidRPr="00C1016E">
        <w:rPr>
          <w:b/>
          <w:bCs/>
          <w:bdr w:val="single" w:sz="2" w:space="0" w:color="D9D9E3" w:frame="1"/>
        </w:rPr>
        <w:t>Emergency Fund Priority:</w:t>
      </w:r>
    </w:p>
    <w:p w:rsidR="00EF0537" w:rsidRPr="00C1016E" w:rsidRDefault="00EF0537" w:rsidP="00EF0537">
      <w:r w:rsidRPr="00C1016E">
        <w:t>While focusing on student loan repayment, also prioritize building an emergency fund to handle unexpected expenses and prevent reliance on credit cards.</w:t>
      </w:r>
    </w:p>
    <w:p w:rsidR="00EF0537" w:rsidRPr="00C1016E" w:rsidRDefault="00EF0537" w:rsidP="00EF0537">
      <w:r w:rsidRPr="00C1016E">
        <w:rPr>
          <w:b/>
          <w:bCs/>
          <w:bdr w:val="single" w:sz="2" w:space="0" w:color="D9D9E3" w:frame="1"/>
        </w:rPr>
        <w:t>Stay Informed and Seek Assistance:</w:t>
      </w:r>
    </w:p>
    <w:p w:rsidR="00EF0537" w:rsidRPr="00C1016E" w:rsidRDefault="00EF0537" w:rsidP="00EF0537">
      <w:r w:rsidRPr="00C1016E">
        <w:t>Regularly check for updates on loan forgiveness programs, changes in repayment options, and new relief measures. Reach out to your loan servicer or a financial counselor for guidance.</w:t>
      </w:r>
    </w:p>
    <w:p w:rsidR="00EF0537" w:rsidRPr="00C1016E" w:rsidRDefault="00EF0537" w:rsidP="00EF0537">
      <w:r w:rsidRPr="00C1016E">
        <w:rPr>
          <w:b/>
          <w:bCs/>
          <w:bdr w:val="single" w:sz="2" w:space="0" w:color="D9D9E3" w:frame="1"/>
        </w:rPr>
        <w:t>Financial Hardship Documentation:</w:t>
      </w:r>
    </w:p>
    <w:p w:rsidR="00EF0537" w:rsidRPr="00C1016E" w:rsidRDefault="00EF0537" w:rsidP="00EF0537">
      <w:r w:rsidRPr="00C1016E">
        <w:t>If your income changes significantly, contact your loan servicer to discuss options. Be prepared to provide documentation of your financial hardship.</w:t>
      </w:r>
    </w:p>
    <w:p w:rsidR="00EF0537" w:rsidRPr="00C1016E" w:rsidRDefault="00EF0537" w:rsidP="00EF0537">
      <w:r w:rsidRPr="00C1016E">
        <w:t>Always verify the latest guidelines and options with your loan servicer or relevant authorities, as loan programs and forgiveness options may be subject to changes and updates. Additionally, consider seeking advice from a financial advisor or counselor for personalized guidance based on your specific financial situation.</w:t>
      </w:r>
    </w:p>
    <w:p w:rsidR="00EF0537" w:rsidRPr="00C1016E" w:rsidRDefault="00EF0537" w:rsidP="00D819F3">
      <w:pPr>
        <w:kinsoku w:val="0"/>
        <w:overflowPunct w:val="0"/>
        <w:autoSpaceDE w:val="0"/>
        <w:autoSpaceDN w:val="0"/>
        <w:adjustRightInd w:val="0"/>
        <w:spacing w:before="60" w:after="0" w:line="240" w:lineRule="auto"/>
        <w:ind w:left="120"/>
        <w:rPr>
          <w:rFonts w:cstheme="minorHAnsi"/>
          <w:b/>
          <w:bCs/>
        </w:rPr>
      </w:pPr>
    </w:p>
    <w:p w:rsidR="00EF0537" w:rsidRDefault="00EF0537" w:rsidP="00D819F3">
      <w:pPr>
        <w:kinsoku w:val="0"/>
        <w:overflowPunct w:val="0"/>
        <w:autoSpaceDE w:val="0"/>
        <w:autoSpaceDN w:val="0"/>
        <w:adjustRightInd w:val="0"/>
        <w:spacing w:before="60" w:after="0" w:line="240" w:lineRule="auto"/>
        <w:ind w:left="120"/>
        <w:rPr>
          <w:rFonts w:cstheme="minorHAnsi"/>
          <w:b/>
          <w:bCs/>
        </w:rPr>
      </w:pPr>
    </w:p>
    <w:p w:rsidR="00EF0537" w:rsidRDefault="00EF0537" w:rsidP="00D819F3">
      <w:pPr>
        <w:kinsoku w:val="0"/>
        <w:overflowPunct w:val="0"/>
        <w:autoSpaceDE w:val="0"/>
        <w:autoSpaceDN w:val="0"/>
        <w:adjustRightInd w:val="0"/>
        <w:spacing w:before="60" w:after="0" w:line="240" w:lineRule="auto"/>
        <w:ind w:left="120"/>
        <w:rPr>
          <w:rFonts w:cstheme="minorHAnsi"/>
          <w:b/>
          <w:bCs/>
        </w:rPr>
      </w:pPr>
    </w:p>
    <w:p w:rsidR="00EF0537" w:rsidRDefault="00EF0537" w:rsidP="00D819F3">
      <w:pPr>
        <w:kinsoku w:val="0"/>
        <w:overflowPunct w:val="0"/>
        <w:autoSpaceDE w:val="0"/>
        <w:autoSpaceDN w:val="0"/>
        <w:adjustRightInd w:val="0"/>
        <w:spacing w:before="60" w:after="0" w:line="240" w:lineRule="auto"/>
        <w:ind w:left="120"/>
        <w:rPr>
          <w:rFonts w:cstheme="minorHAnsi"/>
          <w:b/>
          <w:bCs/>
        </w:rPr>
      </w:pPr>
    </w:p>
    <w:p w:rsidR="009B5571" w:rsidRDefault="009B5571" w:rsidP="002140FB"/>
    <w:sectPr w:rsidR="009B5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1" w15:restartNumberingAfterBreak="0">
    <w:nsid w:val="00000403"/>
    <w:multiLevelType w:val="multilevel"/>
    <w:tmpl w:val="00000886"/>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2" w15:restartNumberingAfterBreak="0">
    <w:nsid w:val="00000404"/>
    <w:multiLevelType w:val="multilevel"/>
    <w:tmpl w:val="00000887"/>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3" w15:restartNumberingAfterBreak="0">
    <w:nsid w:val="00000405"/>
    <w:multiLevelType w:val="multilevel"/>
    <w:tmpl w:val="00000888"/>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4" w15:restartNumberingAfterBreak="0">
    <w:nsid w:val="00000406"/>
    <w:multiLevelType w:val="multilevel"/>
    <w:tmpl w:val="00000889"/>
    <w:lvl w:ilvl="0">
      <w:numFmt w:val="bullet"/>
      <w:lvlText w:val=""/>
      <w:lvlJc w:val="left"/>
      <w:pPr>
        <w:ind w:left="839" w:hanging="360"/>
      </w:pPr>
      <w:rPr>
        <w:rFonts w:ascii="Symbol" w:hAnsi="Symbol" w:cs="Symbol"/>
        <w:b w:val="0"/>
        <w:bCs w:val="0"/>
        <w:w w:val="99"/>
        <w:sz w:val="22"/>
        <w:szCs w:val="22"/>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5" w15:restartNumberingAfterBreak="0">
    <w:nsid w:val="09A655DC"/>
    <w:multiLevelType w:val="hybridMultilevel"/>
    <w:tmpl w:val="53D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37E40"/>
    <w:multiLevelType w:val="multilevel"/>
    <w:tmpl w:val="602874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652CB"/>
    <w:multiLevelType w:val="hybridMultilevel"/>
    <w:tmpl w:val="0A4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46BC8"/>
    <w:multiLevelType w:val="multilevel"/>
    <w:tmpl w:val="3E1648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224D0"/>
    <w:multiLevelType w:val="multilevel"/>
    <w:tmpl w:val="0E7A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C97A87"/>
    <w:multiLevelType w:val="hybridMultilevel"/>
    <w:tmpl w:val="C318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5CD6"/>
    <w:multiLevelType w:val="multilevel"/>
    <w:tmpl w:val="9BD016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B365E1"/>
    <w:multiLevelType w:val="multilevel"/>
    <w:tmpl w:val="538E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F35CA4"/>
    <w:multiLevelType w:val="hybridMultilevel"/>
    <w:tmpl w:val="7770635A"/>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4" w15:restartNumberingAfterBreak="0">
    <w:nsid w:val="76420CE3"/>
    <w:multiLevelType w:val="multilevel"/>
    <w:tmpl w:val="2214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9956DA"/>
    <w:multiLevelType w:val="hybridMultilevel"/>
    <w:tmpl w:val="7B805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3539444">
    <w:abstractNumId w:val="15"/>
  </w:num>
  <w:num w:numId="2" w16cid:durableId="753278947">
    <w:abstractNumId w:val="7"/>
  </w:num>
  <w:num w:numId="3" w16cid:durableId="1586643551">
    <w:abstractNumId w:val="4"/>
  </w:num>
  <w:num w:numId="4" w16cid:durableId="104009507">
    <w:abstractNumId w:val="3"/>
  </w:num>
  <w:num w:numId="5" w16cid:durableId="1432897715">
    <w:abstractNumId w:val="2"/>
  </w:num>
  <w:num w:numId="6" w16cid:durableId="1637757908">
    <w:abstractNumId w:val="1"/>
  </w:num>
  <w:num w:numId="7" w16cid:durableId="254941446">
    <w:abstractNumId w:val="0"/>
  </w:num>
  <w:num w:numId="8" w16cid:durableId="1813593973">
    <w:abstractNumId w:val="13"/>
  </w:num>
  <w:num w:numId="9" w16cid:durableId="856307291">
    <w:abstractNumId w:val="12"/>
  </w:num>
  <w:num w:numId="10" w16cid:durableId="20398486">
    <w:abstractNumId w:val="6"/>
  </w:num>
  <w:num w:numId="11" w16cid:durableId="769815719">
    <w:abstractNumId w:val="9"/>
  </w:num>
  <w:num w:numId="12" w16cid:durableId="710804256">
    <w:abstractNumId w:val="11"/>
  </w:num>
  <w:num w:numId="13" w16cid:durableId="692733671">
    <w:abstractNumId w:val="5"/>
  </w:num>
  <w:num w:numId="14" w16cid:durableId="2146120532">
    <w:abstractNumId w:val="10"/>
  </w:num>
  <w:num w:numId="15" w16cid:durableId="2043939728">
    <w:abstractNumId w:val="8"/>
  </w:num>
  <w:num w:numId="16" w16cid:durableId="6986256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571"/>
    <w:rsid w:val="000E48FF"/>
    <w:rsid w:val="001812CE"/>
    <w:rsid w:val="002140FB"/>
    <w:rsid w:val="00293CE9"/>
    <w:rsid w:val="002F4B89"/>
    <w:rsid w:val="003575BA"/>
    <w:rsid w:val="005074D1"/>
    <w:rsid w:val="006E1B94"/>
    <w:rsid w:val="0070291D"/>
    <w:rsid w:val="00704FDB"/>
    <w:rsid w:val="007F5581"/>
    <w:rsid w:val="008953F1"/>
    <w:rsid w:val="0092567D"/>
    <w:rsid w:val="009B5571"/>
    <w:rsid w:val="00AF59DA"/>
    <w:rsid w:val="00BE4281"/>
    <w:rsid w:val="00C1016E"/>
    <w:rsid w:val="00C62612"/>
    <w:rsid w:val="00D819F3"/>
    <w:rsid w:val="00E22673"/>
    <w:rsid w:val="00E6379E"/>
    <w:rsid w:val="00EB4C7C"/>
    <w:rsid w:val="00EF0537"/>
    <w:rsid w:val="00FA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F3D4E-AD2E-4FEB-B619-E67F7B84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571"/>
    <w:pPr>
      <w:ind w:left="720"/>
      <w:contextualSpacing/>
    </w:pPr>
  </w:style>
  <w:style w:type="character" w:customStyle="1" w:styleId="hgkelc">
    <w:name w:val="hgkelc"/>
    <w:basedOn w:val="DefaultParagraphFont"/>
    <w:rsid w:val="009B5571"/>
  </w:style>
  <w:style w:type="paragraph" w:styleId="BodyText">
    <w:name w:val="Body Text"/>
    <w:basedOn w:val="Normal"/>
    <w:link w:val="BodyTextChar"/>
    <w:uiPriority w:val="99"/>
    <w:semiHidden/>
    <w:unhideWhenUsed/>
    <w:rsid w:val="00D819F3"/>
    <w:pPr>
      <w:spacing w:after="120"/>
    </w:pPr>
  </w:style>
  <w:style w:type="character" w:customStyle="1" w:styleId="BodyTextChar">
    <w:name w:val="Body Text Char"/>
    <w:basedOn w:val="DefaultParagraphFont"/>
    <w:link w:val="BodyText"/>
    <w:uiPriority w:val="99"/>
    <w:semiHidden/>
    <w:rsid w:val="00D819F3"/>
  </w:style>
  <w:style w:type="character" w:styleId="Hyperlink">
    <w:name w:val="Hyperlink"/>
    <w:basedOn w:val="DefaultParagraphFont"/>
    <w:uiPriority w:val="99"/>
    <w:semiHidden/>
    <w:unhideWhenUsed/>
    <w:rsid w:val="000E48FF"/>
    <w:rPr>
      <w:color w:val="0000FF"/>
      <w:u w:val="single"/>
    </w:rPr>
  </w:style>
  <w:style w:type="character" w:styleId="Strong">
    <w:name w:val="Strong"/>
    <w:basedOn w:val="DefaultParagraphFont"/>
    <w:uiPriority w:val="22"/>
    <w:qFormat/>
    <w:rsid w:val="000E48FF"/>
    <w:rPr>
      <w:b/>
      <w:bCs/>
    </w:rPr>
  </w:style>
  <w:style w:type="paragraph" w:styleId="NormalWeb">
    <w:name w:val="Normal (Web)"/>
    <w:basedOn w:val="Normal"/>
    <w:uiPriority w:val="99"/>
    <w:semiHidden/>
    <w:unhideWhenUsed/>
    <w:rsid w:val="007029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0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5672">
      <w:bodyDiv w:val="1"/>
      <w:marLeft w:val="0"/>
      <w:marRight w:val="0"/>
      <w:marTop w:val="0"/>
      <w:marBottom w:val="0"/>
      <w:divBdr>
        <w:top w:val="none" w:sz="0" w:space="0" w:color="auto"/>
        <w:left w:val="none" w:sz="0" w:space="0" w:color="auto"/>
        <w:bottom w:val="none" w:sz="0" w:space="0" w:color="auto"/>
        <w:right w:val="none" w:sz="0" w:space="0" w:color="auto"/>
      </w:divBdr>
      <w:divsChild>
        <w:div w:id="820972259">
          <w:marLeft w:val="0"/>
          <w:marRight w:val="0"/>
          <w:marTop w:val="0"/>
          <w:marBottom w:val="0"/>
          <w:divBdr>
            <w:top w:val="single" w:sz="2" w:space="0" w:color="D9D9E3"/>
            <w:left w:val="single" w:sz="2" w:space="0" w:color="D9D9E3"/>
            <w:bottom w:val="single" w:sz="2" w:space="0" w:color="D9D9E3"/>
            <w:right w:val="single" w:sz="2" w:space="0" w:color="D9D9E3"/>
          </w:divBdr>
          <w:divsChild>
            <w:div w:id="1469781031">
              <w:marLeft w:val="0"/>
              <w:marRight w:val="0"/>
              <w:marTop w:val="0"/>
              <w:marBottom w:val="0"/>
              <w:divBdr>
                <w:top w:val="single" w:sz="2" w:space="0" w:color="D9D9E3"/>
                <w:left w:val="single" w:sz="2" w:space="0" w:color="D9D9E3"/>
                <w:bottom w:val="single" w:sz="2" w:space="0" w:color="D9D9E3"/>
                <w:right w:val="single" w:sz="2" w:space="0" w:color="D9D9E3"/>
              </w:divBdr>
              <w:divsChild>
                <w:div w:id="1965960140">
                  <w:marLeft w:val="0"/>
                  <w:marRight w:val="0"/>
                  <w:marTop w:val="0"/>
                  <w:marBottom w:val="0"/>
                  <w:divBdr>
                    <w:top w:val="single" w:sz="2" w:space="0" w:color="D9D9E3"/>
                    <w:left w:val="single" w:sz="2" w:space="0" w:color="D9D9E3"/>
                    <w:bottom w:val="single" w:sz="2" w:space="0" w:color="D9D9E3"/>
                    <w:right w:val="single" w:sz="2" w:space="0" w:color="D9D9E3"/>
                  </w:divBdr>
                  <w:divsChild>
                    <w:div w:id="1063137446">
                      <w:marLeft w:val="0"/>
                      <w:marRight w:val="0"/>
                      <w:marTop w:val="0"/>
                      <w:marBottom w:val="0"/>
                      <w:divBdr>
                        <w:top w:val="single" w:sz="2" w:space="0" w:color="D9D9E3"/>
                        <w:left w:val="single" w:sz="2" w:space="0" w:color="D9D9E3"/>
                        <w:bottom w:val="single" w:sz="2" w:space="0" w:color="D9D9E3"/>
                        <w:right w:val="single" w:sz="2" w:space="0" w:color="D9D9E3"/>
                      </w:divBdr>
                      <w:divsChild>
                        <w:div w:id="950085239">
                          <w:marLeft w:val="0"/>
                          <w:marRight w:val="0"/>
                          <w:marTop w:val="0"/>
                          <w:marBottom w:val="0"/>
                          <w:divBdr>
                            <w:top w:val="single" w:sz="2" w:space="0" w:color="auto"/>
                            <w:left w:val="single" w:sz="2" w:space="0" w:color="auto"/>
                            <w:bottom w:val="single" w:sz="6" w:space="0" w:color="auto"/>
                            <w:right w:val="single" w:sz="2" w:space="0" w:color="auto"/>
                          </w:divBdr>
                          <w:divsChild>
                            <w:div w:id="981538118">
                              <w:marLeft w:val="0"/>
                              <w:marRight w:val="0"/>
                              <w:marTop w:val="100"/>
                              <w:marBottom w:val="100"/>
                              <w:divBdr>
                                <w:top w:val="single" w:sz="2" w:space="0" w:color="D9D9E3"/>
                                <w:left w:val="single" w:sz="2" w:space="0" w:color="D9D9E3"/>
                                <w:bottom w:val="single" w:sz="2" w:space="0" w:color="D9D9E3"/>
                                <w:right w:val="single" w:sz="2" w:space="0" w:color="D9D9E3"/>
                              </w:divBdr>
                              <w:divsChild>
                                <w:div w:id="28649313">
                                  <w:marLeft w:val="0"/>
                                  <w:marRight w:val="0"/>
                                  <w:marTop w:val="0"/>
                                  <w:marBottom w:val="0"/>
                                  <w:divBdr>
                                    <w:top w:val="single" w:sz="2" w:space="0" w:color="D9D9E3"/>
                                    <w:left w:val="single" w:sz="2" w:space="0" w:color="D9D9E3"/>
                                    <w:bottom w:val="single" w:sz="2" w:space="0" w:color="D9D9E3"/>
                                    <w:right w:val="single" w:sz="2" w:space="0" w:color="D9D9E3"/>
                                  </w:divBdr>
                                  <w:divsChild>
                                    <w:div w:id="1406301012">
                                      <w:marLeft w:val="0"/>
                                      <w:marRight w:val="0"/>
                                      <w:marTop w:val="0"/>
                                      <w:marBottom w:val="0"/>
                                      <w:divBdr>
                                        <w:top w:val="single" w:sz="2" w:space="0" w:color="D9D9E3"/>
                                        <w:left w:val="single" w:sz="2" w:space="0" w:color="D9D9E3"/>
                                        <w:bottom w:val="single" w:sz="2" w:space="0" w:color="D9D9E3"/>
                                        <w:right w:val="single" w:sz="2" w:space="0" w:color="D9D9E3"/>
                                      </w:divBdr>
                                      <w:divsChild>
                                        <w:div w:id="1256666071">
                                          <w:marLeft w:val="0"/>
                                          <w:marRight w:val="0"/>
                                          <w:marTop w:val="0"/>
                                          <w:marBottom w:val="0"/>
                                          <w:divBdr>
                                            <w:top w:val="single" w:sz="2" w:space="0" w:color="D9D9E3"/>
                                            <w:left w:val="single" w:sz="2" w:space="0" w:color="D9D9E3"/>
                                            <w:bottom w:val="single" w:sz="2" w:space="0" w:color="D9D9E3"/>
                                            <w:right w:val="single" w:sz="2" w:space="0" w:color="D9D9E3"/>
                                          </w:divBdr>
                                          <w:divsChild>
                                            <w:div w:id="800422953">
                                              <w:marLeft w:val="0"/>
                                              <w:marRight w:val="0"/>
                                              <w:marTop w:val="0"/>
                                              <w:marBottom w:val="0"/>
                                              <w:divBdr>
                                                <w:top w:val="single" w:sz="2" w:space="0" w:color="D9D9E3"/>
                                                <w:left w:val="single" w:sz="2" w:space="0" w:color="D9D9E3"/>
                                                <w:bottom w:val="single" w:sz="2" w:space="0" w:color="D9D9E3"/>
                                                <w:right w:val="single" w:sz="2" w:space="0" w:color="D9D9E3"/>
                                              </w:divBdr>
                                              <w:divsChild>
                                                <w:div w:id="992564882">
                                                  <w:marLeft w:val="0"/>
                                                  <w:marRight w:val="0"/>
                                                  <w:marTop w:val="0"/>
                                                  <w:marBottom w:val="0"/>
                                                  <w:divBdr>
                                                    <w:top w:val="single" w:sz="2" w:space="0" w:color="D9D9E3"/>
                                                    <w:left w:val="single" w:sz="2" w:space="0" w:color="D9D9E3"/>
                                                    <w:bottom w:val="single" w:sz="2" w:space="0" w:color="D9D9E3"/>
                                                    <w:right w:val="single" w:sz="2" w:space="0" w:color="D9D9E3"/>
                                                  </w:divBdr>
                                                  <w:divsChild>
                                                    <w:div w:id="2139492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5900261">
          <w:marLeft w:val="0"/>
          <w:marRight w:val="0"/>
          <w:marTop w:val="0"/>
          <w:marBottom w:val="0"/>
          <w:divBdr>
            <w:top w:val="none" w:sz="0" w:space="0" w:color="auto"/>
            <w:left w:val="none" w:sz="0" w:space="0" w:color="auto"/>
            <w:bottom w:val="none" w:sz="0" w:space="0" w:color="auto"/>
            <w:right w:val="none" w:sz="0" w:space="0" w:color="auto"/>
          </w:divBdr>
        </w:div>
      </w:divsChild>
    </w:div>
    <w:div w:id="363360731">
      <w:bodyDiv w:val="1"/>
      <w:marLeft w:val="0"/>
      <w:marRight w:val="0"/>
      <w:marTop w:val="0"/>
      <w:marBottom w:val="0"/>
      <w:divBdr>
        <w:top w:val="none" w:sz="0" w:space="0" w:color="auto"/>
        <w:left w:val="none" w:sz="0" w:space="0" w:color="auto"/>
        <w:bottom w:val="none" w:sz="0" w:space="0" w:color="auto"/>
        <w:right w:val="none" w:sz="0" w:space="0" w:color="auto"/>
      </w:divBdr>
    </w:div>
    <w:div w:id="802163498">
      <w:bodyDiv w:val="1"/>
      <w:marLeft w:val="0"/>
      <w:marRight w:val="0"/>
      <w:marTop w:val="0"/>
      <w:marBottom w:val="0"/>
      <w:divBdr>
        <w:top w:val="none" w:sz="0" w:space="0" w:color="auto"/>
        <w:left w:val="none" w:sz="0" w:space="0" w:color="auto"/>
        <w:bottom w:val="none" w:sz="0" w:space="0" w:color="auto"/>
        <w:right w:val="none" w:sz="0" w:space="0" w:color="auto"/>
      </w:divBdr>
    </w:div>
    <w:div w:id="1120951475">
      <w:bodyDiv w:val="1"/>
      <w:marLeft w:val="0"/>
      <w:marRight w:val="0"/>
      <w:marTop w:val="0"/>
      <w:marBottom w:val="0"/>
      <w:divBdr>
        <w:top w:val="none" w:sz="0" w:space="0" w:color="auto"/>
        <w:left w:val="none" w:sz="0" w:space="0" w:color="auto"/>
        <w:bottom w:val="none" w:sz="0" w:space="0" w:color="auto"/>
        <w:right w:val="none" w:sz="0" w:space="0" w:color="auto"/>
      </w:divBdr>
    </w:div>
    <w:div w:id="1826239449">
      <w:bodyDiv w:val="1"/>
      <w:marLeft w:val="0"/>
      <w:marRight w:val="0"/>
      <w:marTop w:val="0"/>
      <w:marBottom w:val="0"/>
      <w:divBdr>
        <w:top w:val="none" w:sz="0" w:space="0" w:color="auto"/>
        <w:left w:val="none" w:sz="0" w:space="0" w:color="auto"/>
        <w:bottom w:val="none" w:sz="0" w:space="0" w:color="auto"/>
        <w:right w:val="none" w:sz="0" w:space="0" w:color="auto"/>
      </w:divBdr>
    </w:div>
    <w:div w:id="20790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wermybills.com/learn/owning-a-home/refinancing-mortgage-with-a-high-dti-rat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ask/answers/081214/whats-considered-be-good-debttoincome-dti-ratio.asp" TargetMode="External"/><Relationship Id="rId5" Type="http://schemas.openxmlformats.org/officeDocument/2006/relationships/hyperlink" Target="https://themortgagereports.com/21985/high-debt-to-income-ratio-mortgage-appr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Washington</dc:creator>
  <cp:keywords/>
  <dc:description/>
  <cp:lastModifiedBy>Summer Soliman-Gardner</cp:lastModifiedBy>
  <cp:revision>2</cp:revision>
  <cp:lastPrinted>2023-11-15T19:44:00Z</cp:lastPrinted>
  <dcterms:created xsi:type="dcterms:W3CDTF">2024-06-27T01:12:00Z</dcterms:created>
  <dcterms:modified xsi:type="dcterms:W3CDTF">2024-06-27T01:12:00Z</dcterms:modified>
</cp:coreProperties>
</file>